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DF" w:rsidRPr="00657010" w:rsidRDefault="00F667DF" w:rsidP="00F667DF">
      <w:pPr>
        <w:pStyle w:val="5"/>
        <w:suppressAutoHyphens/>
        <w:spacing w:after="120" w:line="240" w:lineRule="exact"/>
        <w:rPr>
          <w:szCs w:val="28"/>
        </w:rPr>
      </w:pPr>
      <w:bookmarkStart w:id="0" w:name="_GoBack"/>
      <w:bookmarkEnd w:id="0"/>
      <w:r w:rsidRPr="00657010">
        <w:rPr>
          <w:szCs w:val="28"/>
        </w:rPr>
        <w:t>ПОЯСНИТЕЛЬНАЯ ЗАПИСКА</w:t>
      </w:r>
    </w:p>
    <w:p w:rsidR="00F667DF" w:rsidRPr="00823FC4" w:rsidRDefault="00F667DF" w:rsidP="00F667DF">
      <w:pPr>
        <w:pStyle w:val="a5"/>
        <w:spacing w:line="240" w:lineRule="exact"/>
        <w:ind w:left="0"/>
        <w:jc w:val="center"/>
        <w:rPr>
          <w:color w:val="000000"/>
          <w:sz w:val="28"/>
          <w:szCs w:val="28"/>
        </w:rPr>
      </w:pPr>
      <w:r w:rsidRPr="00823FC4">
        <w:rPr>
          <w:color w:val="000000"/>
          <w:sz w:val="28"/>
          <w:szCs w:val="28"/>
        </w:rPr>
        <w:t>к проекту постановления Правительства Хабаровского края</w:t>
      </w:r>
    </w:p>
    <w:p w:rsidR="00F667DF" w:rsidRPr="00E35BBA" w:rsidRDefault="00F667DF" w:rsidP="00F667DF">
      <w:pPr>
        <w:widowControl w:val="0"/>
        <w:autoSpaceDE w:val="0"/>
        <w:autoSpaceDN w:val="0"/>
        <w:adjustRightInd w:val="0"/>
        <w:spacing w:line="240" w:lineRule="exact"/>
        <w:jc w:val="both"/>
        <w:rPr>
          <w:rFonts w:eastAsia="Calibri"/>
          <w:sz w:val="28"/>
          <w:szCs w:val="28"/>
        </w:rPr>
      </w:pPr>
      <w:r>
        <w:rPr>
          <w:rFonts w:eastAsia="Calibri"/>
          <w:sz w:val="28"/>
          <w:szCs w:val="28"/>
          <w:lang w:eastAsia="en-US"/>
        </w:rPr>
        <w:t>"</w:t>
      </w:r>
      <w:r w:rsidRPr="00E35BBA">
        <w:rPr>
          <w:rFonts w:eastAsia="Calibri"/>
          <w:sz w:val="28"/>
          <w:szCs w:val="28"/>
          <w:lang w:eastAsia="en-US"/>
        </w:rPr>
        <w:t xml:space="preserve">О внесении изменения в </w:t>
      </w:r>
      <w:r w:rsidRPr="00E35BBA">
        <w:rPr>
          <w:rFonts w:eastAsia="Calibri"/>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w:t>
      </w:r>
      <w:r w:rsidR="002504FF">
        <w:rPr>
          <w:rFonts w:eastAsia="Calibri"/>
          <w:sz w:val="28"/>
          <w:szCs w:val="28"/>
        </w:rPr>
        <w:br/>
      </w:r>
      <w:r w:rsidRPr="00E35BBA">
        <w:rPr>
          <w:rFonts w:eastAsia="Calibri"/>
          <w:sz w:val="28"/>
          <w:szCs w:val="28"/>
        </w:rPr>
        <w:t xml:space="preserve">об организациях отдыха детей и их оздоровления, содержащихся в реестре организаций отдыха детей и их оздоровления (контролируемых лицах), утвержденного </w:t>
      </w:r>
      <w:r w:rsidRPr="00E35BBA">
        <w:rPr>
          <w:rFonts w:eastAsia="Calibri"/>
          <w:sz w:val="28"/>
          <w:szCs w:val="28"/>
          <w:lang w:eastAsia="en-US"/>
        </w:rPr>
        <w:t xml:space="preserve">постановлением Правительства Хабаровского края от 30 </w:t>
      </w:r>
      <w:r w:rsidR="002504FF">
        <w:rPr>
          <w:rFonts w:eastAsia="Calibri"/>
          <w:sz w:val="28"/>
          <w:szCs w:val="28"/>
          <w:lang w:eastAsia="en-US"/>
        </w:rPr>
        <w:br/>
      </w:r>
      <w:r w:rsidRPr="00E35BBA">
        <w:rPr>
          <w:rFonts w:eastAsia="Calibri"/>
          <w:sz w:val="28"/>
          <w:szCs w:val="28"/>
          <w:lang w:eastAsia="en-US"/>
        </w:rPr>
        <w:t xml:space="preserve">сентября </w:t>
      </w:r>
      <w:smartTag w:uri="urn:schemas-microsoft-com:office:smarttags" w:element="metricconverter">
        <w:smartTagPr>
          <w:attr w:name="ProductID" w:val="2021 г"/>
        </w:smartTagPr>
        <w:r w:rsidRPr="00E35BBA">
          <w:rPr>
            <w:rFonts w:eastAsia="Calibri"/>
            <w:sz w:val="28"/>
            <w:szCs w:val="28"/>
            <w:lang w:eastAsia="en-US"/>
          </w:rPr>
          <w:t>2021 г</w:t>
        </w:r>
      </w:smartTag>
      <w:r w:rsidRPr="00E35BBA">
        <w:rPr>
          <w:rFonts w:eastAsia="Calibri"/>
          <w:sz w:val="28"/>
          <w:szCs w:val="28"/>
          <w:lang w:eastAsia="en-US"/>
        </w:rPr>
        <w:t>. № 465-</w:t>
      </w:r>
      <w:r w:rsidR="0096161C">
        <w:rPr>
          <w:rFonts w:eastAsia="Calibri"/>
          <w:sz w:val="28"/>
          <w:szCs w:val="28"/>
          <w:lang w:eastAsia="en-US"/>
        </w:rPr>
        <w:t>пр.</w:t>
      </w:r>
    </w:p>
    <w:p w:rsidR="00F667DF" w:rsidRPr="00823FC4" w:rsidRDefault="00F667DF" w:rsidP="00F667DF">
      <w:pPr>
        <w:rPr>
          <w:color w:val="000000"/>
          <w:sz w:val="28"/>
          <w:szCs w:val="28"/>
        </w:rPr>
      </w:pPr>
    </w:p>
    <w:p w:rsidR="00F667DF" w:rsidRPr="00823FC4" w:rsidRDefault="00F667DF" w:rsidP="00F667DF">
      <w:pPr>
        <w:pStyle w:val="a3"/>
        <w:suppressAutoHyphens/>
        <w:spacing w:before="120" w:after="120" w:line="240" w:lineRule="exact"/>
        <w:ind w:firstLine="709"/>
        <w:jc w:val="both"/>
        <w:rPr>
          <w:color w:val="000000"/>
          <w:szCs w:val="28"/>
        </w:rPr>
      </w:pPr>
      <w:r w:rsidRPr="00823FC4">
        <w:rPr>
          <w:color w:val="000000"/>
          <w:szCs w:val="28"/>
        </w:rPr>
        <w:t>1. Обоснование необходимости принятия постановления Правительства Хабаровского края</w:t>
      </w:r>
      <w:r w:rsidRPr="00823FC4">
        <w:rPr>
          <w:color w:val="000000"/>
          <w:szCs w:val="28"/>
        </w:rPr>
        <w:tab/>
      </w:r>
    </w:p>
    <w:p w:rsidR="00F667DF" w:rsidRDefault="00F667DF" w:rsidP="0096161C">
      <w:pPr>
        <w:autoSpaceDE w:val="0"/>
        <w:autoSpaceDN w:val="0"/>
        <w:adjustRightInd w:val="0"/>
        <w:ind w:firstLine="708"/>
        <w:jc w:val="both"/>
        <w:outlineLvl w:val="1"/>
        <w:rPr>
          <w:color w:val="000000"/>
          <w:sz w:val="28"/>
          <w:szCs w:val="28"/>
        </w:rPr>
      </w:pPr>
      <w:r w:rsidRPr="00823FC4">
        <w:rPr>
          <w:color w:val="000000"/>
          <w:sz w:val="28"/>
          <w:szCs w:val="28"/>
        </w:rPr>
        <w:t>Проект постановления Правительства Хабаровского края "</w:t>
      </w:r>
      <w:r w:rsidRPr="00E35BBA">
        <w:rPr>
          <w:rFonts w:eastAsia="Calibri"/>
          <w:sz w:val="28"/>
          <w:szCs w:val="28"/>
          <w:lang w:eastAsia="en-US"/>
        </w:rPr>
        <w:t xml:space="preserve">О внесении изменения в </w:t>
      </w:r>
      <w:r w:rsidRPr="00E35BBA">
        <w:rPr>
          <w:rFonts w:eastAsia="Calibri"/>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(контролируемых лицах), утвержденного </w:t>
      </w:r>
      <w:r w:rsidRPr="00E35BBA">
        <w:rPr>
          <w:rFonts w:eastAsia="Calibri"/>
          <w:sz w:val="28"/>
          <w:szCs w:val="28"/>
          <w:lang w:eastAsia="en-US"/>
        </w:rPr>
        <w:t xml:space="preserve">постановлением Правительства Хабаровского края от 30 сентября </w:t>
      </w:r>
      <w:smartTag w:uri="urn:schemas-microsoft-com:office:smarttags" w:element="metricconverter">
        <w:smartTagPr>
          <w:attr w:name="ProductID" w:val="2021 г"/>
        </w:smartTagPr>
        <w:r w:rsidRPr="00E35BBA">
          <w:rPr>
            <w:rFonts w:eastAsia="Calibri"/>
            <w:sz w:val="28"/>
            <w:szCs w:val="28"/>
            <w:lang w:eastAsia="en-US"/>
          </w:rPr>
          <w:t>2021 г</w:t>
        </w:r>
      </w:smartTag>
      <w:r w:rsidRPr="00E35BBA">
        <w:rPr>
          <w:rFonts w:eastAsia="Calibri"/>
          <w:sz w:val="28"/>
          <w:szCs w:val="28"/>
          <w:lang w:eastAsia="en-US"/>
        </w:rPr>
        <w:t>. № 465-пр</w:t>
      </w:r>
      <w:r w:rsidR="0096161C">
        <w:rPr>
          <w:rFonts w:eastAsia="Calibri"/>
          <w:sz w:val="28"/>
          <w:szCs w:val="28"/>
          <w:lang w:eastAsia="en-US"/>
        </w:rPr>
        <w:t xml:space="preserve"> </w:t>
      </w:r>
      <w:r w:rsidRPr="00823FC4">
        <w:rPr>
          <w:color w:val="000000"/>
          <w:sz w:val="28"/>
          <w:szCs w:val="28"/>
        </w:rPr>
        <w:t>(далее – проект постановления)</w:t>
      </w:r>
      <w:r w:rsidR="0096161C">
        <w:rPr>
          <w:color w:val="000000"/>
          <w:sz w:val="28"/>
          <w:szCs w:val="28"/>
        </w:rPr>
        <w:t>,</w:t>
      </w:r>
      <w:r w:rsidRPr="00823FC4">
        <w:rPr>
          <w:color w:val="000000"/>
          <w:sz w:val="28"/>
          <w:szCs w:val="28"/>
        </w:rPr>
        <w:t xml:space="preserve"> подготовлен министерством образов</w:t>
      </w:r>
      <w:r w:rsidRPr="00823FC4">
        <w:rPr>
          <w:color w:val="000000"/>
          <w:sz w:val="28"/>
          <w:szCs w:val="28"/>
        </w:rPr>
        <w:t>а</w:t>
      </w:r>
      <w:r w:rsidRPr="00823FC4">
        <w:rPr>
          <w:color w:val="000000"/>
          <w:sz w:val="28"/>
          <w:szCs w:val="28"/>
        </w:rPr>
        <w:t>ния и науки Хабаровского края (далее – министерство)</w:t>
      </w:r>
      <w:r w:rsidRPr="00823FC4">
        <w:rPr>
          <w:color w:val="000000"/>
        </w:rPr>
        <w:t xml:space="preserve"> </w:t>
      </w:r>
      <w:r w:rsidRPr="00823FC4">
        <w:rPr>
          <w:color w:val="000000"/>
          <w:sz w:val="28"/>
          <w:szCs w:val="28"/>
        </w:rPr>
        <w:t xml:space="preserve">в целях реализации положений Федерального закона от 31 июля 2020 г. № 248-ФЗ "О </w:t>
      </w:r>
      <w:r w:rsidRPr="00014C82">
        <w:rPr>
          <w:color w:val="000000"/>
          <w:sz w:val="28"/>
          <w:szCs w:val="28"/>
        </w:rPr>
        <w:t>государственном контроле (надзоре) и муниципальном контроле в Российской Федерации".</w:t>
      </w:r>
    </w:p>
    <w:p w:rsidR="00E25075" w:rsidRDefault="00F667DF" w:rsidP="002A24F7">
      <w:pPr>
        <w:autoSpaceDE w:val="0"/>
        <w:autoSpaceDN w:val="0"/>
        <w:adjustRightInd w:val="0"/>
        <w:ind w:firstLine="709"/>
        <w:jc w:val="both"/>
        <w:rPr>
          <w:sz w:val="28"/>
          <w:szCs w:val="28"/>
        </w:rPr>
      </w:pPr>
      <w:r w:rsidRPr="007A1D17">
        <w:rPr>
          <w:sz w:val="28"/>
          <w:szCs w:val="28"/>
        </w:rPr>
        <w:t>Внесение изменени</w:t>
      </w:r>
      <w:r w:rsidR="0096161C">
        <w:rPr>
          <w:sz w:val="28"/>
          <w:szCs w:val="28"/>
        </w:rPr>
        <w:t>й</w:t>
      </w:r>
      <w:r w:rsidRPr="007A1D17">
        <w:rPr>
          <w:sz w:val="28"/>
          <w:szCs w:val="28"/>
        </w:rPr>
        <w:t xml:space="preserve"> в проект постановления связано с необходимостью приведения в соответствие </w:t>
      </w:r>
      <w:r w:rsidRPr="007A1D17">
        <w:rPr>
          <w:spacing w:val="-4"/>
          <w:sz w:val="28"/>
          <w:szCs w:val="28"/>
        </w:rPr>
        <w:t xml:space="preserve">Перечня индикаторов риска нарушения обязательных требований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w:t>
      </w:r>
      <w:r w:rsidRPr="00102E99">
        <w:rPr>
          <w:spacing w:val="-4"/>
          <w:sz w:val="28"/>
          <w:szCs w:val="28"/>
        </w:rPr>
        <w:t xml:space="preserve">организаций отдыха детей и их оздоровления (контролируемых лицах), утверждённого </w:t>
      </w:r>
      <w:r w:rsidRPr="00497857">
        <w:rPr>
          <w:spacing w:val="-4"/>
          <w:sz w:val="28"/>
          <w:szCs w:val="28"/>
        </w:rPr>
        <w:t>постановлением Правительства края от 30 сентября 2021 г. № 465-пр</w:t>
      </w:r>
      <w:r w:rsidR="009C21B8" w:rsidRPr="00497857">
        <w:rPr>
          <w:spacing w:val="-4"/>
          <w:sz w:val="28"/>
          <w:szCs w:val="28"/>
        </w:rPr>
        <w:t xml:space="preserve"> (далее – Перечень индикаторов риска нарушения обязательных требований</w:t>
      </w:r>
      <w:r w:rsidR="00497857">
        <w:rPr>
          <w:spacing w:val="-4"/>
          <w:sz w:val="28"/>
          <w:szCs w:val="28"/>
        </w:rPr>
        <w:t>).</w:t>
      </w:r>
    </w:p>
    <w:p w:rsidR="00F667DF" w:rsidRPr="007A1D17" w:rsidRDefault="00F667DF" w:rsidP="00F667DF">
      <w:pPr>
        <w:tabs>
          <w:tab w:val="left" w:pos="709"/>
        </w:tabs>
        <w:ind w:firstLine="709"/>
        <w:jc w:val="both"/>
        <w:rPr>
          <w:sz w:val="28"/>
          <w:szCs w:val="28"/>
        </w:rPr>
      </w:pPr>
      <w:r w:rsidRPr="007A1D17">
        <w:rPr>
          <w:sz w:val="28"/>
          <w:szCs w:val="28"/>
        </w:rPr>
        <w:t xml:space="preserve">Разработка проекта постановления не предусмотрена Примерным перечнем проектов законов Хабаровского края, проектов постановлений Губернатора Хабаровского края, Правительства Хабаровского края на 2024 год, утвержденным распоряжением Губернатора Хабаровского края </w:t>
      </w:r>
      <w:r w:rsidRPr="007A1D17">
        <w:rPr>
          <w:sz w:val="28"/>
          <w:szCs w:val="28"/>
        </w:rPr>
        <w:br/>
        <w:t xml:space="preserve">от 16 ноября 2023 г. № 575-р "Об утверждении Примерного перечня проектов законов Хабаровского края, проектов постановлений Губернатора Хабаровского края, Правительства Хабаровского края на 2024 год". </w:t>
      </w:r>
    </w:p>
    <w:p w:rsidR="00911C41" w:rsidRDefault="00911C41" w:rsidP="00911C41">
      <w:pPr>
        <w:pStyle w:val="a3"/>
        <w:suppressAutoHyphens/>
        <w:spacing w:before="120" w:after="120" w:line="240" w:lineRule="exact"/>
        <w:jc w:val="both"/>
        <w:rPr>
          <w:szCs w:val="28"/>
        </w:rPr>
      </w:pPr>
    </w:p>
    <w:p w:rsidR="00EE323B" w:rsidRPr="00EB4A1C" w:rsidRDefault="000F75D7" w:rsidP="00346E59">
      <w:pPr>
        <w:pStyle w:val="a3"/>
        <w:suppressAutoHyphens/>
        <w:spacing w:before="120" w:after="120" w:line="240" w:lineRule="exact"/>
        <w:ind w:left="993" w:hanging="284"/>
        <w:jc w:val="both"/>
        <w:rPr>
          <w:szCs w:val="28"/>
        </w:rPr>
      </w:pPr>
      <w:r w:rsidRPr="00EB4A1C">
        <w:rPr>
          <w:szCs w:val="28"/>
        </w:rPr>
        <w:t>2. </w:t>
      </w:r>
      <w:r w:rsidR="00336074" w:rsidRPr="00336074">
        <w:rPr>
          <w:szCs w:val="28"/>
        </w:rPr>
        <w:t>Результаты независимой антикоррупционной экспертизы</w:t>
      </w:r>
    </w:p>
    <w:p w:rsidR="005B076F" w:rsidRPr="005B076F" w:rsidRDefault="00A56128" w:rsidP="005B076F">
      <w:pPr>
        <w:widowControl w:val="0"/>
        <w:tabs>
          <w:tab w:val="left" w:pos="3686"/>
        </w:tabs>
        <w:spacing w:before="120"/>
        <w:ind w:firstLine="709"/>
        <w:jc w:val="both"/>
        <w:rPr>
          <w:sz w:val="28"/>
          <w:szCs w:val="20"/>
        </w:rPr>
      </w:pPr>
      <w:r w:rsidRPr="00320708">
        <w:rPr>
          <w:sz w:val="28"/>
          <w:szCs w:val="20"/>
        </w:rPr>
        <w:t xml:space="preserve">В </w:t>
      </w:r>
      <w:r w:rsidRPr="00EB32D0">
        <w:rPr>
          <w:sz w:val="28"/>
          <w:szCs w:val="20"/>
        </w:rPr>
        <w:t xml:space="preserve">соответствии с </w:t>
      </w:r>
      <w:hyperlink r:id="rId8" w:history="1">
        <w:r w:rsidRPr="00EB32D0">
          <w:rPr>
            <w:rStyle w:val="af2"/>
            <w:color w:val="auto"/>
            <w:sz w:val="28"/>
            <w:szCs w:val="20"/>
            <w:u w:val="none"/>
          </w:rPr>
          <w:t>пунктом 5</w:t>
        </w:r>
      </w:hyperlink>
      <w:r w:rsidRPr="00EB32D0">
        <w:rPr>
          <w:sz w:val="28"/>
          <w:szCs w:val="20"/>
          <w:vertAlign w:val="superscript"/>
        </w:rPr>
        <w:t>1</w:t>
      </w:r>
      <w:r w:rsidRPr="00EB32D0">
        <w:rPr>
          <w:sz w:val="28"/>
          <w:szCs w:val="20"/>
        </w:rPr>
        <w:t xml:space="preserve"> Порядка</w:t>
      </w:r>
      <w:r w:rsidRPr="00320708">
        <w:rPr>
          <w:sz w:val="28"/>
          <w:szCs w:val="20"/>
        </w:rPr>
        <w:t xml:space="preserve"> проведения антикоррупционной экспертизы нормативных правовых актов Губернатора и Правительства Хабаровского края и их проектов, утвержденного постановлением Прав</w:t>
      </w:r>
      <w:r>
        <w:rPr>
          <w:sz w:val="28"/>
          <w:szCs w:val="20"/>
        </w:rPr>
        <w:t xml:space="preserve">ительства Хабаровского края от </w:t>
      </w:r>
      <w:r w:rsidRPr="00320708">
        <w:rPr>
          <w:sz w:val="28"/>
          <w:szCs w:val="20"/>
        </w:rPr>
        <w:t>4 августа 2009 г. № 234-пр "Об антикоррупционной экс</w:t>
      </w:r>
      <w:r w:rsidRPr="00320708">
        <w:rPr>
          <w:sz w:val="28"/>
          <w:szCs w:val="20"/>
        </w:rPr>
        <w:lastRenderedPageBreak/>
        <w:t xml:space="preserve">пертизе нормативных правовых актов Губернатора и Правительства Хабаровского края и их проектов", в целях обеспечения возможности проведения независимой антикоррупционной экспертизы проект постановления </w:t>
      </w:r>
      <w:r w:rsidR="005B076F">
        <w:rPr>
          <w:sz w:val="28"/>
          <w:szCs w:val="20"/>
        </w:rPr>
        <w:t>был</w:t>
      </w:r>
      <w:r w:rsidR="00105436">
        <w:rPr>
          <w:sz w:val="28"/>
          <w:szCs w:val="20"/>
        </w:rPr>
        <w:t xml:space="preserve"> </w:t>
      </w:r>
      <w:r w:rsidRPr="005E610A">
        <w:rPr>
          <w:sz w:val="28"/>
          <w:szCs w:val="20"/>
        </w:rPr>
        <w:t>размещ</w:t>
      </w:r>
      <w:r w:rsidR="00105436" w:rsidRPr="005E610A">
        <w:rPr>
          <w:sz w:val="28"/>
          <w:szCs w:val="20"/>
        </w:rPr>
        <w:t>ен</w:t>
      </w:r>
      <w:r w:rsidRPr="005E610A">
        <w:rPr>
          <w:sz w:val="28"/>
          <w:szCs w:val="20"/>
        </w:rPr>
        <w:t xml:space="preserve"> в информационно-телекоммуникационной сети "Интернет" на "Официальном интернет-портале нормативных правовых актов Хабаровского края" (laws.khv.gov.ru) в разделе "Проекты"</w:t>
      </w:r>
      <w:r w:rsidR="009F00BE" w:rsidRPr="005E610A">
        <w:rPr>
          <w:sz w:val="28"/>
          <w:szCs w:val="20"/>
        </w:rPr>
        <w:t xml:space="preserve"> </w:t>
      </w:r>
      <w:r w:rsidR="005B076F" w:rsidRPr="005B076F">
        <w:rPr>
          <w:sz w:val="28"/>
          <w:szCs w:val="20"/>
        </w:rPr>
        <w:t>завершения процедуры предварительного согласования с 26 июля по 8 августа 2024 г.</w:t>
      </w:r>
    </w:p>
    <w:p w:rsidR="00060566" w:rsidRPr="005B076F" w:rsidRDefault="00060566" w:rsidP="005B076F">
      <w:pPr>
        <w:widowControl w:val="0"/>
        <w:tabs>
          <w:tab w:val="left" w:pos="3686"/>
        </w:tabs>
        <w:spacing w:before="120"/>
        <w:ind w:firstLine="709"/>
        <w:jc w:val="both"/>
        <w:rPr>
          <w:sz w:val="28"/>
          <w:szCs w:val="28"/>
        </w:rPr>
      </w:pPr>
      <w:r w:rsidRPr="005B076F">
        <w:rPr>
          <w:sz w:val="28"/>
          <w:szCs w:val="28"/>
        </w:rPr>
        <w:t xml:space="preserve">3. Финансово-экономическое обоснование проекта </w:t>
      </w:r>
      <w:r w:rsidR="000D0801" w:rsidRPr="005B076F">
        <w:rPr>
          <w:sz w:val="28"/>
          <w:szCs w:val="28"/>
        </w:rPr>
        <w:t>постановления</w:t>
      </w:r>
    </w:p>
    <w:p w:rsidR="00320708" w:rsidRPr="006A377A" w:rsidRDefault="00320708" w:rsidP="00501609">
      <w:pPr>
        <w:ind w:firstLine="709"/>
        <w:jc w:val="both"/>
        <w:rPr>
          <w:sz w:val="28"/>
          <w:szCs w:val="28"/>
          <w:lang w:val="en-US"/>
        </w:rPr>
      </w:pPr>
      <w:r w:rsidRPr="006A377A">
        <w:rPr>
          <w:sz w:val="28"/>
          <w:szCs w:val="28"/>
        </w:rPr>
        <w:t>Реализация постановления не потребует дополнительных расходов краевого бюджета. Заключение Контрольно-счетной палаты Хабаровского края не требуется.</w:t>
      </w:r>
    </w:p>
    <w:p w:rsidR="003A4CFF" w:rsidRPr="006A377A" w:rsidRDefault="003A4CFF" w:rsidP="00CC2B85">
      <w:pPr>
        <w:spacing w:before="120" w:after="120" w:line="240" w:lineRule="exact"/>
        <w:ind w:firstLine="709"/>
        <w:jc w:val="both"/>
        <w:rPr>
          <w:sz w:val="28"/>
          <w:szCs w:val="28"/>
        </w:rPr>
      </w:pPr>
      <w:r w:rsidRPr="006A377A">
        <w:rPr>
          <w:sz w:val="28"/>
          <w:szCs w:val="28"/>
        </w:rPr>
        <w:t>4. </w:t>
      </w:r>
      <w:r w:rsidR="00F65A2B" w:rsidRPr="006A377A">
        <w:rPr>
          <w:sz w:val="28"/>
          <w:szCs w:val="28"/>
        </w:rPr>
        <w:t>Перечень актов Правительства края, подлежащих признанию утратившими силу, изменению или принятию в связи с принятием постановления</w:t>
      </w:r>
    </w:p>
    <w:p w:rsidR="00637E63" w:rsidRPr="006A377A" w:rsidRDefault="00284A89" w:rsidP="00501609">
      <w:pPr>
        <w:spacing w:after="120"/>
        <w:ind w:firstLine="709"/>
        <w:jc w:val="both"/>
        <w:rPr>
          <w:sz w:val="28"/>
          <w:szCs w:val="28"/>
        </w:rPr>
      </w:pPr>
      <w:r w:rsidRPr="006A377A">
        <w:rPr>
          <w:sz w:val="28"/>
          <w:szCs w:val="28"/>
        </w:rPr>
        <w:t xml:space="preserve">Принятие постановления </w:t>
      </w:r>
      <w:r w:rsidR="00105436" w:rsidRPr="006A377A">
        <w:rPr>
          <w:sz w:val="28"/>
          <w:szCs w:val="28"/>
        </w:rPr>
        <w:t xml:space="preserve">не </w:t>
      </w:r>
      <w:r w:rsidRPr="006A377A">
        <w:rPr>
          <w:sz w:val="28"/>
          <w:szCs w:val="28"/>
        </w:rPr>
        <w:t>повлечет признание утраты силы, принятие или внесение изменений в иные правовые акты края.</w:t>
      </w:r>
    </w:p>
    <w:p w:rsidR="008677FA" w:rsidRPr="006A377A" w:rsidRDefault="008677FA" w:rsidP="00501609">
      <w:pPr>
        <w:autoSpaceDE w:val="0"/>
        <w:spacing w:line="240" w:lineRule="exact"/>
        <w:ind w:firstLine="709"/>
        <w:jc w:val="both"/>
        <w:rPr>
          <w:sz w:val="28"/>
          <w:szCs w:val="28"/>
        </w:rPr>
      </w:pPr>
      <w:r w:rsidRPr="006A377A">
        <w:rPr>
          <w:sz w:val="28"/>
          <w:szCs w:val="28"/>
        </w:rPr>
        <w:t>5. Описание проблемы, на решение которой направлен проект постановления. Обоснование предлагаемых решений и ожидаемые результаты их внедрения</w:t>
      </w:r>
    </w:p>
    <w:p w:rsidR="008677FA" w:rsidRPr="006A377A" w:rsidRDefault="008677FA" w:rsidP="008677FA">
      <w:pPr>
        <w:autoSpaceDE w:val="0"/>
        <w:ind w:firstLine="709"/>
        <w:jc w:val="both"/>
        <w:rPr>
          <w:sz w:val="28"/>
          <w:szCs w:val="28"/>
        </w:rPr>
      </w:pPr>
    </w:p>
    <w:p w:rsidR="009E4546" w:rsidRPr="006A377A" w:rsidRDefault="007415B9" w:rsidP="00E9445A">
      <w:pPr>
        <w:autoSpaceDE w:val="0"/>
        <w:ind w:firstLine="709"/>
        <w:jc w:val="both"/>
        <w:rPr>
          <w:sz w:val="28"/>
          <w:szCs w:val="28"/>
        </w:rPr>
      </w:pPr>
      <w:r w:rsidRPr="006A377A">
        <w:rPr>
          <w:sz w:val="28"/>
          <w:szCs w:val="28"/>
        </w:rPr>
        <w:t>Проект постановления направлен на приведение краевого нормативного правового акта</w:t>
      </w:r>
      <w:r w:rsidR="008D0FCC" w:rsidRPr="006A377A">
        <w:rPr>
          <w:sz w:val="28"/>
          <w:szCs w:val="28"/>
        </w:rPr>
        <w:t xml:space="preserve"> в соответствии с федеральным законодательством:</w:t>
      </w:r>
    </w:p>
    <w:p w:rsidR="008242FB" w:rsidRDefault="003070FE" w:rsidP="006D7567">
      <w:pPr>
        <w:autoSpaceDE w:val="0"/>
        <w:autoSpaceDN w:val="0"/>
        <w:adjustRightInd w:val="0"/>
        <w:ind w:firstLine="709"/>
        <w:jc w:val="both"/>
        <w:rPr>
          <w:spacing w:val="-6"/>
          <w:sz w:val="28"/>
          <w:szCs w:val="28"/>
        </w:rPr>
      </w:pPr>
      <w:r w:rsidRPr="00E11F17">
        <w:rPr>
          <w:spacing w:val="-4"/>
          <w:sz w:val="28"/>
          <w:szCs w:val="28"/>
        </w:rPr>
        <w:t>Перечень</w:t>
      </w:r>
      <w:r w:rsidR="002A24F7" w:rsidRPr="00E11F17">
        <w:rPr>
          <w:spacing w:val="-6"/>
          <w:sz w:val="28"/>
          <w:szCs w:val="28"/>
        </w:rPr>
        <w:t xml:space="preserve"> индикатор риска нарушения обязательных требований </w:t>
      </w:r>
      <w:r w:rsidRPr="00E11F17">
        <w:rPr>
          <w:spacing w:val="-6"/>
          <w:sz w:val="28"/>
          <w:szCs w:val="28"/>
        </w:rPr>
        <w:t xml:space="preserve">при осуществлении регионального контроля (надзора) </w:t>
      </w:r>
      <w:r w:rsidR="00497857" w:rsidRPr="00E11F17">
        <w:rPr>
          <w:rFonts w:eastAsia="Calibri"/>
          <w:sz w:val="28"/>
          <w:szCs w:val="28"/>
        </w:rPr>
        <w:t>за достоверностью, актуальностью</w:t>
      </w:r>
      <w:r w:rsidR="00497857" w:rsidRPr="00E35BBA">
        <w:rPr>
          <w:rFonts w:eastAsia="Calibri"/>
          <w:sz w:val="28"/>
          <w:szCs w:val="28"/>
        </w:rPr>
        <w:t xml:space="preserve"> и полнотой сведений об организациях отдыха детей и их оздоровления, содержащихся в реестре организаций отдыха детей и их оздоровления</w:t>
      </w:r>
      <w:r w:rsidR="00497857">
        <w:rPr>
          <w:rFonts w:eastAsia="Calibri"/>
          <w:sz w:val="28"/>
          <w:szCs w:val="28"/>
        </w:rPr>
        <w:t xml:space="preserve"> не соответствует требованиям Федерального закона от 31.07.2020 № 248-ФЗ</w:t>
      </w:r>
      <w:r w:rsidR="008242FB">
        <w:rPr>
          <w:rFonts w:eastAsia="Calibri"/>
          <w:sz w:val="28"/>
          <w:szCs w:val="28"/>
        </w:rPr>
        <w:t xml:space="preserve"> "О государственном контроле (надзоре) и муниципальном контроле в Российской Федерации"</w:t>
      </w:r>
      <w:r w:rsidR="006D7567" w:rsidRPr="006D7567">
        <w:rPr>
          <w:spacing w:val="-6"/>
          <w:sz w:val="28"/>
          <w:szCs w:val="28"/>
        </w:rPr>
        <w:t xml:space="preserve"> </w:t>
      </w:r>
      <w:r w:rsidR="006D7567">
        <w:rPr>
          <w:spacing w:val="-6"/>
          <w:sz w:val="28"/>
          <w:szCs w:val="28"/>
        </w:rPr>
        <w:t>(далее – Федеральный закон № 248-ФЗ)</w:t>
      </w:r>
      <w:r w:rsidR="008242FB">
        <w:rPr>
          <w:spacing w:val="-6"/>
          <w:sz w:val="28"/>
          <w:szCs w:val="28"/>
        </w:rPr>
        <w:t>.</w:t>
      </w:r>
    </w:p>
    <w:p w:rsidR="00497857" w:rsidRDefault="008242FB" w:rsidP="008242FB">
      <w:pPr>
        <w:autoSpaceDE w:val="0"/>
        <w:autoSpaceDN w:val="0"/>
        <w:adjustRightInd w:val="0"/>
        <w:ind w:firstLine="709"/>
        <w:jc w:val="both"/>
        <w:rPr>
          <w:spacing w:val="-6"/>
          <w:sz w:val="28"/>
          <w:szCs w:val="28"/>
        </w:rPr>
      </w:pPr>
      <w:r>
        <w:rPr>
          <w:spacing w:val="-6"/>
          <w:sz w:val="28"/>
          <w:szCs w:val="28"/>
        </w:rPr>
        <w:t>В силу ч. 1 ст.2 названого Федерального закона им урегулированы отношения по организации и осуществлению государственного контроля</w:t>
      </w:r>
      <w:r w:rsidR="00F537D4">
        <w:rPr>
          <w:spacing w:val="-6"/>
          <w:sz w:val="28"/>
          <w:szCs w:val="28"/>
        </w:rPr>
        <w:t xml:space="preserve"> (надзора), а также установлены гарантии защиты прав граждан и организаций как контролируемых лиц.</w:t>
      </w:r>
    </w:p>
    <w:p w:rsidR="00F537D4" w:rsidRDefault="00F537D4" w:rsidP="008242FB">
      <w:pPr>
        <w:autoSpaceDE w:val="0"/>
        <w:autoSpaceDN w:val="0"/>
        <w:adjustRightInd w:val="0"/>
        <w:ind w:firstLine="709"/>
        <w:jc w:val="both"/>
        <w:rPr>
          <w:spacing w:val="-6"/>
          <w:sz w:val="28"/>
          <w:szCs w:val="28"/>
        </w:rPr>
      </w:pPr>
      <w:r>
        <w:rPr>
          <w:spacing w:val="-6"/>
          <w:sz w:val="28"/>
          <w:szCs w:val="28"/>
        </w:rPr>
        <w:t xml:space="preserve">Регулирование контрольно-надзорной деятельности, исходя из положений гл. 5 Федерального закона-248-ФЗ, основано на использовании системы оценки и управления рисками </w:t>
      </w:r>
      <w:r w:rsidR="00DD42BB">
        <w:rPr>
          <w:spacing w:val="-6"/>
          <w:sz w:val="28"/>
          <w:szCs w:val="28"/>
        </w:rPr>
        <w:t>причинения</w:t>
      </w:r>
      <w:r>
        <w:rPr>
          <w:spacing w:val="-6"/>
          <w:sz w:val="28"/>
          <w:szCs w:val="28"/>
        </w:rPr>
        <w:t xml:space="preserve"> вреда (ущерба) охраняемых законом ценностям</w:t>
      </w:r>
      <w:r w:rsidR="00DD42BB">
        <w:rPr>
          <w:spacing w:val="-6"/>
          <w:sz w:val="28"/>
          <w:szCs w:val="28"/>
        </w:rPr>
        <w:t>.</w:t>
      </w:r>
    </w:p>
    <w:p w:rsidR="00510B32" w:rsidRDefault="007C405F" w:rsidP="00510B32">
      <w:pPr>
        <w:autoSpaceDE w:val="0"/>
        <w:autoSpaceDN w:val="0"/>
        <w:adjustRightInd w:val="0"/>
        <w:ind w:firstLine="709"/>
        <w:jc w:val="both"/>
        <w:rPr>
          <w:spacing w:val="-6"/>
          <w:sz w:val="28"/>
          <w:szCs w:val="28"/>
        </w:rPr>
      </w:pPr>
      <w:r>
        <w:rPr>
          <w:spacing w:val="-6"/>
          <w:sz w:val="28"/>
          <w:szCs w:val="28"/>
        </w:rPr>
        <w:t>Для целей управления рисками причинения вреда (ущерба) при осуществлении государственного контроля (надзора)контрольный орган относит объекты контроля к категории риска ст. 23 Федерального закона № 248-ФЗ</w:t>
      </w:r>
      <w:r w:rsidR="00510B32">
        <w:rPr>
          <w:spacing w:val="-6"/>
          <w:sz w:val="28"/>
          <w:szCs w:val="28"/>
        </w:rPr>
        <w:t>.</w:t>
      </w:r>
    </w:p>
    <w:p w:rsidR="00DD42BB" w:rsidRDefault="00DD42BB" w:rsidP="005F1BB3">
      <w:pPr>
        <w:autoSpaceDE w:val="0"/>
        <w:autoSpaceDN w:val="0"/>
        <w:adjustRightInd w:val="0"/>
        <w:ind w:firstLine="709"/>
        <w:jc w:val="both"/>
        <w:rPr>
          <w:spacing w:val="-6"/>
          <w:sz w:val="28"/>
          <w:szCs w:val="28"/>
        </w:rPr>
      </w:pPr>
      <w:r>
        <w:rPr>
          <w:spacing w:val="-6"/>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w:t>
      </w:r>
      <w:r w:rsidR="005F1BB3">
        <w:rPr>
          <w:spacing w:val="-6"/>
          <w:sz w:val="28"/>
          <w:szCs w:val="28"/>
        </w:rPr>
        <w:t>.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w:t>
      </w:r>
      <w:r w:rsidR="006D7567">
        <w:rPr>
          <w:spacing w:val="-6"/>
          <w:sz w:val="28"/>
          <w:szCs w:val="28"/>
        </w:rPr>
        <w:t xml:space="preserve"> </w:t>
      </w:r>
      <w:r w:rsidR="005F1BB3">
        <w:rPr>
          <w:spacing w:val="-6"/>
          <w:sz w:val="28"/>
          <w:szCs w:val="28"/>
        </w:rPr>
        <w:t xml:space="preserve">высокой </w:t>
      </w:r>
      <w:r w:rsidR="005F1BB3">
        <w:rPr>
          <w:spacing w:val="-6"/>
          <w:sz w:val="28"/>
          <w:szCs w:val="28"/>
        </w:rPr>
        <w:lastRenderedPageBreak/>
        <w:t xml:space="preserve">степенью вероятности </w:t>
      </w:r>
      <w:r w:rsidR="006D7567">
        <w:rPr>
          <w:spacing w:val="-6"/>
          <w:sz w:val="28"/>
          <w:szCs w:val="28"/>
        </w:rPr>
        <w:t>свидетельствуют</w:t>
      </w:r>
      <w:r w:rsidR="005F1BB3">
        <w:rPr>
          <w:spacing w:val="-6"/>
          <w:sz w:val="28"/>
          <w:szCs w:val="28"/>
        </w:rPr>
        <w:t xml:space="preserve"> о наличии таких нарушений и риска </w:t>
      </w:r>
      <w:r w:rsidR="006D7567">
        <w:rPr>
          <w:spacing w:val="-6"/>
          <w:sz w:val="28"/>
          <w:szCs w:val="28"/>
        </w:rPr>
        <w:t>причинения</w:t>
      </w:r>
      <w:r w:rsidR="005F1BB3">
        <w:rPr>
          <w:spacing w:val="-6"/>
          <w:sz w:val="28"/>
          <w:szCs w:val="28"/>
        </w:rPr>
        <w:t xml:space="preserve"> вреда (</w:t>
      </w:r>
      <w:r w:rsidR="006D7567">
        <w:rPr>
          <w:spacing w:val="-6"/>
          <w:sz w:val="28"/>
          <w:szCs w:val="28"/>
        </w:rPr>
        <w:t>ущерба</w:t>
      </w:r>
      <w:r w:rsidR="005F1BB3">
        <w:rPr>
          <w:spacing w:val="-6"/>
          <w:sz w:val="28"/>
          <w:szCs w:val="28"/>
        </w:rPr>
        <w:t>)</w:t>
      </w:r>
      <w:r w:rsidR="006D7567">
        <w:rPr>
          <w:spacing w:val="-6"/>
          <w:sz w:val="28"/>
          <w:szCs w:val="28"/>
        </w:rPr>
        <w:t xml:space="preserve"> охраняемым законом ценностям (ч.</w:t>
      </w:r>
      <w:r w:rsidR="00510B32">
        <w:rPr>
          <w:spacing w:val="-6"/>
          <w:sz w:val="28"/>
          <w:szCs w:val="28"/>
        </w:rPr>
        <w:t xml:space="preserve"> </w:t>
      </w:r>
      <w:r w:rsidR="006D7567">
        <w:rPr>
          <w:spacing w:val="-6"/>
          <w:sz w:val="28"/>
          <w:szCs w:val="28"/>
        </w:rPr>
        <w:t>9 ст.23 Федерального закона № 248-ФЗ). Индикатор риска не должен являться</w:t>
      </w:r>
      <w:r w:rsidR="00E11F17">
        <w:rPr>
          <w:spacing w:val="-6"/>
          <w:sz w:val="28"/>
          <w:szCs w:val="28"/>
        </w:rPr>
        <w:t xml:space="preserve"> нарушением </w:t>
      </w:r>
      <w:r w:rsidR="006D7567">
        <w:rPr>
          <w:spacing w:val="-6"/>
          <w:sz w:val="28"/>
          <w:szCs w:val="28"/>
        </w:rPr>
        <w:t>обязательным</w:t>
      </w:r>
      <w:r w:rsidR="00E91479">
        <w:rPr>
          <w:spacing w:val="-6"/>
          <w:sz w:val="28"/>
          <w:szCs w:val="28"/>
        </w:rPr>
        <w:t xml:space="preserve"> требованием, но его выявление определенно должно свидетельствовать об их нарушении, которое либо уже состоялось, либо происходит на момент выявления такого индикатора</w:t>
      </w:r>
      <w:r w:rsidR="00E11F17">
        <w:rPr>
          <w:spacing w:val="-6"/>
          <w:sz w:val="28"/>
          <w:szCs w:val="28"/>
        </w:rPr>
        <w:t>.</w:t>
      </w:r>
    </w:p>
    <w:p w:rsidR="00895672" w:rsidRDefault="00895672" w:rsidP="00895672">
      <w:pPr>
        <w:autoSpaceDE w:val="0"/>
        <w:autoSpaceDN w:val="0"/>
        <w:adjustRightInd w:val="0"/>
        <w:ind w:firstLine="709"/>
        <w:jc w:val="both"/>
        <w:rPr>
          <w:spacing w:val="-6"/>
          <w:sz w:val="28"/>
          <w:szCs w:val="28"/>
        </w:rPr>
      </w:pPr>
      <w:r>
        <w:rPr>
          <w:spacing w:val="-6"/>
          <w:sz w:val="28"/>
          <w:szCs w:val="28"/>
        </w:rPr>
        <w:t xml:space="preserve">Закрепленные требования </w:t>
      </w:r>
      <w:r w:rsidRPr="00497857">
        <w:rPr>
          <w:spacing w:val="-4"/>
          <w:sz w:val="28"/>
          <w:szCs w:val="28"/>
        </w:rPr>
        <w:t>Перечн</w:t>
      </w:r>
      <w:r>
        <w:rPr>
          <w:spacing w:val="-4"/>
          <w:sz w:val="28"/>
          <w:szCs w:val="28"/>
        </w:rPr>
        <w:t>я</w:t>
      </w:r>
      <w:r w:rsidRPr="00497857">
        <w:rPr>
          <w:spacing w:val="-4"/>
          <w:sz w:val="28"/>
          <w:szCs w:val="28"/>
        </w:rPr>
        <w:t xml:space="preserve"> индикаторов риска нарушения обязательных требований</w:t>
      </w:r>
      <w:r>
        <w:rPr>
          <w:spacing w:val="-4"/>
          <w:sz w:val="28"/>
          <w:szCs w:val="28"/>
        </w:rPr>
        <w:t xml:space="preserve"> </w:t>
      </w:r>
      <w:r w:rsidR="00D620B2" w:rsidRPr="00E11F17">
        <w:rPr>
          <w:spacing w:val="-6"/>
          <w:sz w:val="28"/>
          <w:szCs w:val="28"/>
        </w:rPr>
        <w:t>постановлени</w:t>
      </w:r>
      <w:r w:rsidR="00D620B2">
        <w:rPr>
          <w:spacing w:val="-6"/>
          <w:sz w:val="28"/>
          <w:szCs w:val="28"/>
        </w:rPr>
        <w:t>я</w:t>
      </w:r>
      <w:r w:rsidR="00D620B2" w:rsidRPr="00E11F17">
        <w:rPr>
          <w:spacing w:val="-6"/>
          <w:sz w:val="28"/>
          <w:szCs w:val="28"/>
        </w:rPr>
        <w:t xml:space="preserve"> Правительства Хабаровского края от 30 сентября 2021 г. № 465-пр</w:t>
      </w:r>
      <w:r w:rsidR="00D620B2">
        <w:rPr>
          <w:spacing w:val="-6"/>
          <w:sz w:val="28"/>
          <w:szCs w:val="28"/>
        </w:rPr>
        <w:t>.</w:t>
      </w:r>
      <w:r w:rsidR="00D620B2" w:rsidRPr="00E11F17">
        <w:rPr>
          <w:spacing w:val="-6"/>
          <w:sz w:val="28"/>
          <w:szCs w:val="28"/>
        </w:rPr>
        <w:t xml:space="preserve"> </w:t>
      </w:r>
      <w:r>
        <w:rPr>
          <w:spacing w:val="-6"/>
          <w:sz w:val="28"/>
          <w:szCs w:val="28"/>
        </w:rPr>
        <w:t>не отвечают вышеуказанным требованиям:</w:t>
      </w:r>
    </w:p>
    <w:p w:rsidR="00895672" w:rsidRPr="00895672" w:rsidRDefault="00895672" w:rsidP="00895672">
      <w:pPr>
        <w:autoSpaceDE w:val="0"/>
        <w:autoSpaceDN w:val="0"/>
        <w:adjustRightInd w:val="0"/>
        <w:ind w:firstLine="709"/>
        <w:jc w:val="both"/>
        <w:rPr>
          <w:spacing w:val="-6"/>
          <w:sz w:val="28"/>
          <w:szCs w:val="28"/>
        </w:rPr>
      </w:pPr>
      <w:r w:rsidRPr="00895672">
        <w:rPr>
          <w:spacing w:val="-6"/>
          <w:sz w:val="28"/>
          <w:szCs w:val="28"/>
        </w:rPr>
        <w:t>Наличие фактов привлечения к административной ответственности контролируемого лица за нарушение обязательных требований в сфере организации отдыха и оздоровления детей в течение года, предшествующего дате применения индикатора риска</w:t>
      </w:r>
      <w:r>
        <w:rPr>
          <w:spacing w:val="-6"/>
          <w:sz w:val="28"/>
          <w:szCs w:val="28"/>
        </w:rPr>
        <w:t>;</w:t>
      </w:r>
    </w:p>
    <w:p w:rsidR="00895672" w:rsidRPr="00895672" w:rsidRDefault="00895672" w:rsidP="00895672">
      <w:pPr>
        <w:autoSpaceDE w:val="0"/>
        <w:autoSpaceDN w:val="0"/>
        <w:adjustRightInd w:val="0"/>
        <w:ind w:firstLine="709"/>
        <w:jc w:val="both"/>
        <w:rPr>
          <w:spacing w:val="-6"/>
          <w:sz w:val="28"/>
          <w:szCs w:val="28"/>
        </w:rPr>
      </w:pPr>
      <w:r w:rsidRPr="00895672">
        <w:rPr>
          <w:spacing w:val="-6"/>
          <w:sz w:val="28"/>
          <w:szCs w:val="28"/>
        </w:rPr>
        <w:t>Наличие одного и более обращений, поступивших в министерство образования и науки Хабаровского края, содержащих информацию о нарушении контролируемым лицом обязательных требований, в течение года, предшествующего дате применения индикатора риска</w:t>
      </w:r>
      <w:r>
        <w:rPr>
          <w:spacing w:val="-6"/>
          <w:sz w:val="28"/>
          <w:szCs w:val="28"/>
        </w:rPr>
        <w:t>;</w:t>
      </w:r>
    </w:p>
    <w:p w:rsidR="00895672" w:rsidRDefault="00895672" w:rsidP="00895672">
      <w:pPr>
        <w:autoSpaceDE w:val="0"/>
        <w:autoSpaceDN w:val="0"/>
        <w:adjustRightInd w:val="0"/>
        <w:ind w:firstLine="709"/>
        <w:jc w:val="both"/>
        <w:rPr>
          <w:spacing w:val="-6"/>
          <w:sz w:val="28"/>
          <w:szCs w:val="28"/>
        </w:rPr>
      </w:pPr>
      <w:r w:rsidRPr="00895672">
        <w:rPr>
          <w:spacing w:val="-6"/>
          <w:sz w:val="28"/>
          <w:szCs w:val="28"/>
        </w:rPr>
        <w:t>Наличие объявленного министерством образования и науки Хабаровского края предостережения о недопустимости нарушения обязательных требований и (или) выданного предписания об устранении выявленных нарушений</w:t>
      </w:r>
      <w:r>
        <w:rPr>
          <w:spacing w:val="-6"/>
          <w:sz w:val="28"/>
          <w:szCs w:val="28"/>
        </w:rPr>
        <w:t>.</w:t>
      </w:r>
    </w:p>
    <w:p w:rsidR="00895672" w:rsidRDefault="00D620B2" w:rsidP="008242FB">
      <w:pPr>
        <w:autoSpaceDE w:val="0"/>
        <w:autoSpaceDN w:val="0"/>
        <w:adjustRightInd w:val="0"/>
        <w:ind w:firstLine="709"/>
        <w:jc w:val="both"/>
        <w:rPr>
          <w:spacing w:val="-6"/>
          <w:sz w:val="28"/>
          <w:szCs w:val="28"/>
        </w:rPr>
      </w:pPr>
      <w:r>
        <w:rPr>
          <w:spacing w:val="-6"/>
          <w:sz w:val="28"/>
          <w:szCs w:val="28"/>
        </w:rPr>
        <w:t>Перечисленные индикаторы риска противоречат требованиям ч.9 ст.23 Федерального закона поскольку основаны на наличии либо поступлений любой информации о нарушениях обязательных требований</w:t>
      </w:r>
      <w:r w:rsidR="007416EC">
        <w:rPr>
          <w:spacing w:val="-6"/>
          <w:sz w:val="28"/>
          <w:szCs w:val="28"/>
        </w:rPr>
        <w:t>, то есть об уже совершившийся фактах, являющихся в силу пп.1ч.1 ст. 57, ч.2 ст.58 Федерального закона № 248-ФЗ</w:t>
      </w:r>
      <w:r w:rsidR="005750DC">
        <w:rPr>
          <w:spacing w:val="-6"/>
          <w:sz w:val="28"/>
          <w:szCs w:val="28"/>
        </w:rPr>
        <w:t>.</w:t>
      </w:r>
    </w:p>
    <w:p w:rsidR="00895672" w:rsidRDefault="00895672" w:rsidP="008242FB">
      <w:pPr>
        <w:autoSpaceDE w:val="0"/>
        <w:autoSpaceDN w:val="0"/>
        <w:adjustRightInd w:val="0"/>
        <w:ind w:firstLine="709"/>
        <w:jc w:val="both"/>
        <w:rPr>
          <w:spacing w:val="-6"/>
          <w:sz w:val="28"/>
          <w:szCs w:val="28"/>
        </w:rPr>
      </w:pPr>
    </w:p>
    <w:p w:rsidR="0030303C" w:rsidRPr="006A377A" w:rsidRDefault="0030303C" w:rsidP="00F10618">
      <w:pPr>
        <w:autoSpaceDE w:val="0"/>
        <w:jc w:val="both"/>
        <w:rPr>
          <w:sz w:val="28"/>
          <w:szCs w:val="28"/>
        </w:rPr>
      </w:pPr>
    </w:p>
    <w:p w:rsidR="00CC2B85" w:rsidRPr="006A377A" w:rsidRDefault="00CC2B85" w:rsidP="00CC2B85">
      <w:pPr>
        <w:widowControl w:val="0"/>
        <w:spacing w:line="240" w:lineRule="exact"/>
        <w:ind w:left="993" w:hanging="284"/>
        <w:jc w:val="both"/>
        <w:rPr>
          <w:sz w:val="28"/>
          <w:szCs w:val="20"/>
        </w:rPr>
      </w:pPr>
      <w:r w:rsidRPr="006A377A">
        <w:rPr>
          <w:sz w:val="28"/>
          <w:szCs w:val="20"/>
        </w:rPr>
        <w:t>6. Оценка эффективности предлагаемых решений</w:t>
      </w:r>
    </w:p>
    <w:p w:rsidR="00CC2B85" w:rsidRPr="00CC2B85" w:rsidRDefault="00CC2B85" w:rsidP="00CC2B85">
      <w:pPr>
        <w:widowControl w:val="0"/>
        <w:spacing w:before="120"/>
        <w:ind w:firstLine="709"/>
        <w:jc w:val="both"/>
        <w:rPr>
          <w:sz w:val="28"/>
          <w:szCs w:val="20"/>
        </w:rPr>
      </w:pPr>
      <w:r w:rsidRPr="006A377A">
        <w:rPr>
          <w:sz w:val="28"/>
          <w:szCs w:val="20"/>
        </w:rPr>
        <w:t>Принятие проекта постановления позволит привести нормативные правовые акты Правительства Хабаровского края в соответствие с федеральным</w:t>
      </w:r>
      <w:r w:rsidRPr="00CC2B85">
        <w:rPr>
          <w:sz w:val="28"/>
          <w:szCs w:val="20"/>
        </w:rPr>
        <w:t xml:space="preserve"> законодательством.</w:t>
      </w:r>
    </w:p>
    <w:p w:rsidR="00EE323B" w:rsidRPr="0098682A" w:rsidRDefault="000D0801" w:rsidP="00501609">
      <w:pPr>
        <w:spacing w:before="240" w:after="120" w:line="240" w:lineRule="exact"/>
        <w:ind w:firstLine="709"/>
        <w:jc w:val="both"/>
        <w:rPr>
          <w:sz w:val="28"/>
          <w:szCs w:val="28"/>
        </w:rPr>
      </w:pPr>
      <w:r w:rsidRPr="0098682A">
        <w:rPr>
          <w:sz w:val="28"/>
          <w:szCs w:val="28"/>
        </w:rPr>
        <w:t>7</w:t>
      </w:r>
      <w:r w:rsidR="000F75D7" w:rsidRPr="0098682A">
        <w:rPr>
          <w:sz w:val="28"/>
          <w:szCs w:val="28"/>
        </w:rPr>
        <w:t>. </w:t>
      </w:r>
      <w:r w:rsidR="00EE323B" w:rsidRPr="0098682A">
        <w:rPr>
          <w:sz w:val="28"/>
          <w:szCs w:val="28"/>
        </w:rPr>
        <w:t>Оценка влияния предлагаемых решений на деятельность органов государственной власти и (или) органов местного сам</w:t>
      </w:r>
      <w:r w:rsidR="00EE323B" w:rsidRPr="0098682A">
        <w:rPr>
          <w:sz w:val="28"/>
          <w:szCs w:val="28"/>
        </w:rPr>
        <w:t>о</w:t>
      </w:r>
      <w:r w:rsidR="00EE323B" w:rsidRPr="0098682A">
        <w:rPr>
          <w:sz w:val="28"/>
          <w:szCs w:val="28"/>
        </w:rPr>
        <w:t>управления</w:t>
      </w:r>
    </w:p>
    <w:p w:rsidR="006A1E9B" w:rsidRPr="006A1E9B" w:rsidRDefault="006A1E9B" w:rsidP="00501609">
      <w:pPr>
        <w:ind w:firstLine="851"/>
        <w:jc w:val="both"/>
        <w:rPr>
          <w:sz w:val="28"/>
        </w:rPr>
      </w:pPr>
      <w:r w:rsidRPr="006A1E9B">
        <w:rPr>
          <w:sz w:val="28"/>
        </w:rPr>
        <w:t>Реализация предлагаемого постановления не повлечет за собой измен</w:t>
      </w:r>
      <w:r w:rsidRPr="006A1E9B">
        <w:rPr>
          <w:sz w:val="28"/>
        </w:rPr>
        <w:t>е</w:t>
      </w:r>
      <w:r w:rsidRPr="006A1E9B">
        <w:rPr>
          <w:sz w:val="28"/>
        </w:rPr>
        <w:t>ние полномочий органов государственной власти и (или) орг</w:t>
      </w:r>
      <w:r w:rsidRPr="006A1E9B">
        <w:rPr>
          <w:sz w:val="28"/>
        </w:rPr>
        <w:t>а</w:t>
      </w:r>
      <w:r w:rsidRPr="006A1E9B">
        <w:rPr>
          <w:sz w:val="28"/>
        </w:rPr>
        <w:t>нов местного самоуправления.</w:t>
      </w:r>
    </w:p>
    <w:p w:rsidR="005467A4" w:rsidRDefault="000D0801" w:rsidP="005467A4">
      <w:pPr>
        <w:spacing w:before="240" w:after="120" w:line="240" w:lineRule="exact"/>
        <w:ind w:left="993" w:hanging="284"/>
        <w:jc w:val="both"/>
        <w:rPr>
          <w:sz w:val="28"/>
          <w:szCs w:val="28"/>
        </w:rPr>
      </w:pPr>
      <w:r>
        <w:rPr>
          <w:sz w:val="28"/>
          <w:szCs w:val="28"/>
        </w:rPr>
        <w:t>8</w:t>
      </w:r>
      <w:r w:rsidR="009D124F" w:rsidRPr="000F2849">
        <w:rPr>
          <w:sz w:val="28"/>
          <w:szCs w:val="28"/>
        </w:rPr>
        <w:t>. Описание и оценка замечаний и предложений по проекту постано</w:t>
      </w:r>
      <w:r w:rsidR="009D124F" w:rsidRPr="000F2849">
        <w:rPr>
          <w:sz w:val="28"/>
          <w:szCs w:val="28"/>
        </w:rPr>
        <w:t>в</w:t>
      </w:r>
      <w:r>
        <w:rPr>
          <w:sz w:val="28"/>
          <w:szCs w:val="28"/>
        </w:rPr>
        <w:t>ления</w:t>
      </w:r>
    </w:p>
    <w:p w:rsidR="005467A4" w:rsidRPr="006C76BE" w:rsidRDefault="005467A4" w:rsidP="006C76BE">
      <w:pPr>
        <w:spacing w:before="240" w:after="120" w:line="240" w:lineRule="exact"/>
        <w:ind w:left="993" w:hanging="284"/>
        <w:jc w:val="both"/>
        <w:rPr>
          <w:sz w:val="28"/>
          <w:szCs w:val="28"/>
        </w:rPr>
      </w:pPr>
    </w:p>
    <w:p w:rsidR="005467A4" w:rsidRPr="005E06E9" w:rsidRDefault="006C76BE" w:rsidP="005467A4">
      <w:pPr>
        <w:widowControl w:val="0"/>
        <w:tabs>
          <w:tab w:val="left" w:pos="3686"/>
        </w:tabs>
        <w:ind w:firstLine="709"/>
        <w:jc w:val="both"/>
        <w:rPr>
          <w:color w:val="000000"/>
          <w:spacing w:val="4"/>
          <w:sz w:val="28"/>
          <w:szCs w:val="20"/>
        </w:rPr>
      </w:pPr>
      <w:r w:rsidRPr="00664079">
        <w:rPr>
          <w:spacing w:val="4"/>
          <w:sz w:val="28"/>
          <w:szCs w:val="20"/>
        </w:rPr>
        <w:t>В соответствии с абзацем вторым пункта 13 главы 2 Регламента Правительства Хабаровского края,</w:t>
      </w:r>
      <w:r w:rsidRPr="00664079">
        <w:rPr>
          <w:spacing w:val="4"/>
          <w:sz w:val="28"/>
          <w:szCs w:val="28"/>
        </w:rPr>
        <w:t xml:space="preserve"> утвержденного постановлением Правительства Хабаровского края от 20 июля </w:t>
      </w:r>
      <w:smartTag w:uri="urn:schemas-microsoft-com:office:smarttags" w:element="metricconverter">
        <w:smartTagPr>
          <w:attr w:name="ProductID" w:val="2006 г"/>
        </w:smartTagPr>
        <w:r w:rsidRPr="00664079">
          <w:rPr>
            <w:spacing w:val="4"/>
            <w:sz w:val="28"/>
            <w:szCs w:val="28"/>
          </w:rPr>
          <w:t>2006 г</w:t>
        </w:r>
      </w:smartTag>
      <w:r w:rsidRPr="00664079">
        <w:rPr>
          <w:spacing w:val="4"/>
          <w:sz w:val="28"/>
          <w:szCs w:val="28"/>
        </w:rPr>
        <w:t xml:space="preserve">. </w:t>
      </w:r>
      <w:r w:rsidRPr="00664079">
        <w:rPr>
          <w:spacing w:val="-4"/>
          <w:sz w:val="28"/>
          <w:szCs w:val="28"/>
        </w:rPr>
        <w:t>№ 117-пр,</w:t>
      </w:r>
      <w:r w:rsidRPr="00664079">
        <w:rPr>
          <w:spacing w:val="4"/>
          <w:sz w:val="28"/>
          <w:szCs w:val="20"/>
        </w:rPr>
        <w:t xml:space="preserve"> проект постановления </w:t>
      </w:r>
      <w:r w:rsidRPr="00664079">
        <w:rPr>
          <w:spacing w:val="4"/>
          <w:sz w:val="28"/>
          <w:szCs w:val="20"/>
        </w:rPr>
        <w:lastRenderedPageBreak/>
        <w:t>был направлен</w:t>
      </w:r>
      <w:r>
        <w:rPr>
          <w:spacing w:val="4"/>
          <w:sz w:val="28"/>
          <w:szCs w:val="20"/>
        </w:rPr>
        <w:t xml:space="preserve"> 25 июля 2024 г. </w:t>
      </w:r>
      <w:r w:rsidRPr="00664079">
        <w:rPr>
          <w:spacing w:val="4"/>
          <w:sz w:val="28"/>
          <w:szCs w:val="20"/>
        </w:rPr>
        <w:t xml:space="preserve">в прокуратуру Хабаровского края для проведения </w:t>
      </w:r>
      <w:r w:rsidRPr="00664079">
        <w:rPr>
          <w:spacing w:val="-4"/>
          <w:sz w:val="28"/>
          <w:szCs w:val="20"/>
        </w:rPr>
        <w:t>экспертизы на предмет наличия коррупциогенных</w:t>
      </w:r>
      <w:r w:rsidRPr="00664079">
        <w:rPr>
          <w:spacing w:val="4"/>
          <w:sz w:val="28"/>
          <w:szCs w:val="20"/>
        </w:rPr>
        <w:t xml:space="preserve"> факторов</w:t>
      </w:r>
      <w:r w:rsidRPr="00664079">
        <w:rPr>
          <w:spacing w:val="-4"/>
          <w:sz w:val="28"/>
          <w:szCs w:val="20"/>
        </w:rPr>
        <w:t xml:space="preserve"> или норм, не соответствующих действующему федеральному и краевому законодательству</w:t>
      </w:r>
      <w:r w:rsidRPr="00664079">
        <w:rPr>
          <w:spacing w:val="4"/>
          <w:sz w:val="28"/>
          <w:szCs w:val="20"/>
        </w:rPr>
        <w:t xml:space="preserve">. </w:t>
      </w:r>
      <w:r w:rsidR="005467A4">
        <w:rPr>
          <w:color w:val="000000"/>
          <w:spacing w:val="4"/>
          <w:sz w:val="28"/>
          <w:szCs w:val="20"/>
        </w:rPr>
        <w:t>Заключение не поступило.</w:t>
      </w:r>
    </w:p>
    <w:p w:rsidR="006C76BE" w:rsidRPr="00664079" w:rsidRDefault="006C76BE" w:rsidP="005467A4">
      <w:pPr>
        <w:widowControl w:val="0"/>
        <w:tabs>
          <w:tab w:val="left" w:pos="3686"/>
        </w:tabs>
        <w:jc w:val="both"/>
        <w:rPr>
          <w:spacing w:val="4"/>
          <w:sz w:val="28"/>
          <w:szCs w:val="20"/>
        </w:rPr>
      </w:pPr>
    </w:p>
    <w:p w:rsidR="009D124F" w:rsidRPr="00297243" w:rsidRDefault="000D0801" w:rsidP="00DA60F5">
      <w:pPr>
        <w:spacing w:before="240" w:after="120" w:line="240" w:lineRule="exact"/>
        <w:ind w:firstLine="709"/>
        <w:jc w:val="both"/>
        <w:rPr>
          <w:sz w:val="28"/>
          <w:szCs w:val="28"/>
        </w:rPr>
      </w:pPr>
      <w:r w:rsidRPr="00297243">
        <w:rPr>
          <w:sz w:val="28"/>
          <w:szCs w:val="28"/>
        </w:rPr>
        <w:t>9</w:t>
      </w:r>
      <w:r w:rsidR="009D124F" w:rsidRPr="00297243">
        <w:rPr>
          <w:sz w:val="28"/>
          <w:szCs w:val="28"/>
        </w:rPr>
        <w:t>. Указание на необходимость проведения процедуры оценки рег</w:t>
      </w:r>
      <w:r w:rsidR="009D124F" w:rsidRPr="00297243">
        <w:rPr>
          <w:sz w:val="28"/>
          <w:szCs w:val="28"/>
        </w:rPr>
        <w:t>у</w:t>
      </w:r>
      <w:r w:rsidR="009D124F" w:rsidRPr="00297243">
        <w:rPr>
          <w:sz w:val="28"/>
          <w:szCs w:val="28"/>
        </w:rPr>
        <w:t>лирующего возде</w:t>
      </w:r>
      <w:r w:rsidR="009D124F" w:rsidRPr="00297243">
        <w:rPr>
          <w:sz w:val="28"/>
          <w:szCs w:val="28"/>
        </w:rPr>
        <w:t>й</w:t>
      </w:r>
      <w:r w:rsidR="009D124F" w:rsidRPr="00297243">
        <w:rPr>
          <w:sz w:val="28"/>
          <w:szCs w:val="28"/>
        </w:rPr>
        <w:t>ствия</w:t>
      </w:r>
    </w:p>
    <w:p w:rsidR="00531D2A" w:rsidRPr="00531D2A" w:rsidRDefault="00531D2A" w:rsidP="00531D2A">
      <w:pPr>
        <w:autoSpaceDE w:val="0"/>
        <w:autoSpaceDN w:val="0"/>
        <w:adjustRightInd w:val="0"/>
        <w:ind w:firstLine="708"/>
        <w:jc w:val="both"/>
        <w:rPr>
          <w:sz w:val="28"/>
          <w:szCs w:val="28"/>
        </w:rPr>
      </w:pPr>
      <w:r w:rsidRPr="00531D2A">
        <w:rPr>
          <w:sz w:val="28"/>
          <w:szCs w:val="28"/>
        </w:rPr>
        <w:t xml:space="preserve">Проект постановления регулирует отношения, участниками которых являются или могут являться субъекты предпринимательской и инвестиционной деятельности. </w:t>
      </w:r>
    </w:p>
    <w:p w:rsidR="00495A05" w:rsidRDefault="00531D2A" w:rsidP="00E612DA">
      <w:pPr>
        <w:autoSpaceDE w:val="0"/>
        <w:autoSpaceDN w:val="0"/>
        <w:adjustRightInd w:val="0"/>
        <w:ind w:firstLine="708"/>
        <w:jc w:val="both"/>
        <w:rPr>
          <w:sz w:val="28"/>
          <w:szCs w:val="28"/>
        </w:rPr>
      </w:pPr>
      <w:r w:rsidRPr="00531D2A">
        <w:rPr>
          <w:sz w:val="28"/>
          <w:szCs w:val="28"/>
        </w:rPr>
        <w:t xml:space="preserve">В связи с этим оценка регулирующего воздействия проекта постановления </w:t>
      </w:r>
      <w:r w:rsidR="00691FAD">
        <w:rPr>
          <w:sz w:val="28"/>
          <w:szCs w:val="28"/>
        </w:rPr>
        <w:t xml:space="preserve">не </w:t>
      </w:r>
      <w:r w:rsidRPr="00531D2A">
        <w:rPr>
          <w:sz w:val="28"/>
          <w:szCs w:val="28"/>
        </w:rPr>
        <w:t>требуется.</w:t>
      </w:r>
    </w:p>
    <w:p w:rsidR="00284A89" w:rsidRDefault="00284A89" w:rsidP="00A56128">
      <w:pPr>
        <w:rPr>
          <w:sz w:val="28"/>
          <w:szCs w:val="28"/>
        </w:rPr>
      </w:pPr>
    </w:p>
    <w:p w:rsidR="008677FA" w:rsidRDefault="008677FA" w:rsidP="00A56128">
      <w:pPr>
        <w:rPr>
          <w:sz w:val="28"/>
          <w:szCs w:val="28"/>
        </w:rPr>
      </w:pPr>
    </w:p>
    <w:p w:rsidR="00303430" w:rsidRDefault="0068160C" w:rsidP="00974605">
      <w:pPr>
        <w:spacing w:line="240" w:lineRule="exact"/>
        <w:rPr>
          <w:sz w:val="28"/>
          <w:szCs w:val="28"/>
        </w:rPr>
      </w:pPr>
      <w:r>
        <w:rPr>
          <w:sz w:val="28"/>
          <w:szCs w:val="28"/>
        </w:rPr>
        <w:t>М</w:t>
      </w:r>
      <w:r w:rsidR="007568A0">
        <w:rPr>
          <w:sz w:val="28"/>
          <w:szCs w:val="28"/>
        </w:rPr>
        <w:t xml:space="preserve">инистр </w:t>
      </w:r>
      <w:r w:rsidR="00303430">
        <w:rPr>
          <w:sz w:val="28"/>
          <w:szCs w:val="28"/>
        </w:rPr>
        <w:t xml:space="preserve">образования </w:t>
      </w:r>
    </w:p>
    <w:p w:rsidR="00303430" w:rsidRPr="00346E59" w:rsidRDefault="00303430" w:rsidP="00974605">
      <w:pPr>
        <w:spacing w:line="240" w:lineRule="exact"/>
        <w:rPr>
          <w:sz w:val="28"/>
          <w:szCs w:val="28"/>
        </w:rPr>
      </w:pPr>
      <w:r>
        <w:rPr>
          <w:sz w:val="28"/>
          <w:szCs w:val="28"/>
        </w:rPr>
        <w:t>и науки Хабаровско</w:t>
      </w:r>
      <w:r w:rsidR="001E79E7">
        <w:rPr>
          <w:sz w:val="28"/>
          <w:szCs w:val="28"/>
        </w:rPr>
        <w:t>го края</w:t>
      </w:r>
      <w:r w:rsidR="001E79E7">
        <w:rPr>
          <w:sz w:val="28"/>
          <w:szCs w:val="28"/>
        </w:rPr>
        <w:tab/>
      </w:r>
      <w:r w:rsidR="001E79E7">
        <w:rPr>
          <w:sz w:val="28"/>
          <w:szCs w:val="28"/>
        </w:rPr>
        <w:tab/>
      </w:r>
      <w:r w:rsidR="001E79E7">
        <w:rPr>
          <w:sz w:val="28"/>
          <w:szCs w:val="28"/>
        </w:rPr>
        <w:tab/>
      </w:r>
      <w:r w:rsidR="001E79E7">
        <w:rPr>
          <w:sz w:val="28"/>
          <w:szCs w:val="28"/>
        </w:rPr>
        <w:tab/>
      </w:r>
      <w:r w:rsidR="001E79E7">
        <w:rPr>
          <w:sz w:val="28"/>
          <w:szCs w:val="28"/>
        </w:rPr>
        <w:tab/>
      </w:r>
      <w:r w:rsidR="00BA2BC9">
        <w:rPr>
          <w:sz w:val="28"/>
          <w:szCs w:val="28"/>
        </w:rPr>
        <w:t xml:space="preserve">          </w:t>
      </w:r>
      <w:r w:rsidR="008677FA">
        <w:rPr>
          <w:sz w:val="28"/>
          <w:szCs w:val="28"/>
        </w:rPr>
        <w:t xml:space="preserve"> </w:t>
      </w:r>
      <w:r w:rsidR="00BA2BC9">
        <w:rPr>
          <w:sz w:val="28"/>
          <w:szCs w:val="28"/>
        </w:rPr>
        <w:t xml:space="preserve">   </w:t>
      </w:r>
      <w:r w:rsidR="0068160C">
        <w:rPr>
          <w:sz w:val="28"/>
          <w:szCs w:val="28"/>
        </w:rPr>
        <w:t>В.Г. Хлебникова</w:t>
      </w:r>
    </w:p>
    <w:sectPr w:rsidR="00303430" w:rsidRPr="00346E59" w:rsidSect="00CC2B85">
      <w:headerReference w:type="even" r:id="rId9"/>
      <w:headerReference w:type="default" r:id="rId10"/>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0C" w:rsidRDefault="001B680C">
      <w:r>
        <w:separator/>
      </w:r>
    </w:p>
  </w:endnote>
  <w:endnote w:type="continuationSeparator" w:id="0">
    <w:p w:rsidR="001B680C" w:rsidRDefault="001B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0C" w:rsidRDefault="001B680C">
      <w:r>
        <w:separator/>
      </w:r>
    </w:p>
  </w:footnote>
  <w:footnote w:type="continuationSeparator" w:id="0">
    <w:p w:rsidR="001B680C" w:rsidRDefault="001B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53" w:rsidRDefault="004E2D53" w:rsidP="009D5DC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2D53" w:rsidRDefault="004E2D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53" w:rsidRDefault="004E2D53" w:rsidP="009D5DC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F4E33">
      <w:rPr>
        <w:rStyle w:val="ab"/>
        <w:noProof/>
      </w:rPr>
      <w:t>4</w:t>
    </w:r>
    <w:r>
      <w:rPr>
        <w:rStyle w:val="ab"/>
      </w:rPr>
      <w:fldChar w:fldCharType="end"/>
    </w:r>
  </w:p>
  <w:p w:rsidR="000F75D7" w:rsidRDefault="000F75D7" w:rsidP="000F75D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BFC"/>
    <w:multiLevelType w:val="hybridMultilevel"/>
    <w:tmpl w:val="561CC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4C3376"/>
    <w:multiLevelType w:val="hybridMultilevel"/>
    <w:tmpl w:val="23FA856C"/>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F71354"/>
    <w:multiLevelType w:val="hybridMultilevel"/>
    <w:tmpl w:val="AE487764"/>
    <w:lvl w:ilvl="0" w:tplc="32288D8C">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4ACF39A4"/>
    <w:multiLevelType w:val="hybridMultilevel"/>
    <w:tmpl w:val="23FA856C"/>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D00207E"/>
    <w:multiLevelType w:val="hybridMultilevel"/>
    <w:tmpl w:val="AE487764"/>
    <w:lvl w:ilvl="0" w:tplc="32288D8C">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4E91254"/>
    <w:multiLevelType w:val="hybridMultilevel"/>
    <w:tmpl w:val="AE487764"/>
    <w:lvl w:ilvl="0" w:tplc="32288D8C">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B0"/>
    <w:rsid w:val="0000032F"/>
    <w:rsid w:val="00003BDE"/>
    <w:rsid w:val="00003F21"/>
    <w:rsid w:val="0000724D"/>
    <w:rsid w:val="0001535E"/>
    <w:rsid w:val="000155DA"/>
    <w:rsid w:val="0002489F"/>
    <w:rsid w:val="00025250"/>
    <w:rsid w:val="00026B36"/>
    <w:rsid w:val="00031E3C"/>
    <w:rsid w:val="00035634"/>
    <w:rsid w:val="000368A6"/>
    <w:rsid w:val="0003719B"/>
    <w:rsid w:val="00037DBD"/>
    <w:rsid w:val="000436EE"/>
    <w:rsid w:val="000438AF"/>
    <w:rsid w:val="00050BB2"/>
    <w:rsid w:val="0005194F"/>
    <w:rsid w:val="000523AA"/>
    <w:rsid w:val="00052CF7"/>
    <w:rsid w:val="000570E3"/>
    <w:rsid w:val="000602D1"/>
    <w:rsid w:val="00060566"/>
    <w:rsid w:val="000651F1"/>
    <w:rsid w:val="000705E2"/>
    <w:rsid w:val="00072660"/>
    <w:rsid w:val="00072718"/>
    <w:rsid w:val="00073033"/>
    <w:rsid w:val="00074118"/>
    <w:rsid w:val="00075E54"/>
    <w:rsid w:val="0008446D"/>
    <w:rsid w:val="000849DA"/>
    <w:rsid w:val="0008559D"/>
    <w:rsid w:val="0008600C"/>
    <w:rsid w:val="00091418"/>
    <w:rsid w:val="00091BE0"/>
    <w:rsid w:val="00095261"/>
    <w:rsid w:val="00096236"/>
    <w:rsid w:val="00097E61"/>
    <w:rsid w:val="000A13B8"/>
    <w:rsid w:val="000A20AE"/>
    <w:rsid w:val="000A325D"/>
    <w:rsid w:val="000A5FB5"/>
    <w:rsid w:val="000A71CF"/>
    <w:rsid w:val="000B0C2A"/>
    <w:rsid w:val="000B153D"/>
    <w:rsid w:val="000B3BF8"/>
    <w:rsid w:val="000B6074"/>
    <w:rsid w:val="000B77D2"/>
    <w:rsid w:val="000B7E0C"/>
    <w:rsid w:val="000C6664"/>
    <w:rsid w:val="000C76C2"/>
    <w:rsid w:val="000D0801"/>
    <w:rsid w:val="000D2B88"/>
    <w:rsid w:val="000D6F78"/>
    <w:rsid w:val="000E1733"/>
    <w:rsid w:val="000E32C1"/>
    <w:rsid w:val="000E3334"/>
    <w:rsid w:val="000E3A99"/>
    <w:rsid w:val="000E6EA6"/>
    <w:rsid w:val="000F0E41"/>
    <w:rsid w:val="000F113D"/>
    <w:rsid w:val="000F2849"/>
    <w:rsid w:val="000F69F5"/>
    <w:rsid w:val="000F75D7"/>
    <w:rsid w:val="000F7953"/>
    <w:rsid w:val="00102E99"/>
    <w:rsid w:val="00105436"/>
    <w:rsid w:val="00106288"/>
    <w:rsid w:val="0010649D"/>
    <w:rsid w:val="00111872"/>
    <w:rsid w:val="00115AC5"/>
    <w:rsid w:val="00117CCB"/>
    <w:rsid w:val="001205C4"/>
    <w:rsid w:val="00121F4F"/>
    <w:rsid w:val="001225D7"/>
    <w:rsid w:val="00126120"/>
    <w:rsid w:val="001263F1"/>
    <w:rsid w:val="001371F7"/>
    <w:rsid w:val="00137F92"/>
    <w:rsid w:val="00140FD7"/>
    <w:rsid w:val="00144F5B"/>
    <w:rsid w:val="00145E30"/>
    <w:rsid w:val="0014650A"/>
    <w:rsid w:val="00146C06"/>
    <w:rsid w:val="00150D30"/>
    <w:rsid w:val="00160BE7"/>
    <w:rsid w:val="00160F3E"/>
    <w:rsid w:val="00162066"/>
    <w:rsid w:val="00164CD4"/>
    <w:rsid w:val="00166202"/>
    <w:rsid w:val="001735C5"/>
    <w:rsid w:val="00176713"/>
    <w:rsid w:val="00177B6B"/>
    <w:rsid w:val="00180958"/>
    <w:rsid w:val="001907F8"/>
    <w:rsid w:val="001915C3"/>
    <w:rsid w:val="00192C4A"/>
    <w:rsid w:val="00197677"/>
    <w:rsid w:val="00197937"/>
    <w:rsid w:val="001A58FF"/>
    <w:rsid w:val="001A7BE8"/>
    <w:rsid w:val="001B3D24"/>
    <w:rsid w:val="001B5556"/>
    <w:rsid w:val="001B680C"/>
    <w:rsid w:val="001C0681"/>
    <w:rsid w:val="001C2224"/>
    <w:rsid w:val="001C2D94"/>
    <w:rsid w:val="001C39D3"/>
    <w:rsid w:val="001C6379"/>
    <w:rsid w:val="001D01E8"/>
    <w:rsid w:val="001D2281"/>
    <w:rsid w:val="001D4873"/>
    <w:rsid w:val="001E165E"/>
    <w:rsid w:val="001E79E7"/>
    <w:rsid w:val="001F414C"/>
    <w:rsid w:val="001F4E33"/>
    <w:rsid w:val="001F623C"/>
    <w:rsid w:val="001F6BAF"/>
    <w:rsid w:val="001F7910"/>
    <w:rsid w:val="00201318"/>
    <w:rsid w:val="00203D35"/>
    <w:rsid w:val="0021197F"/>
    <w:rsid w:val="00213D4F"/>
    <w:rsid w:val="00214773"/>
    <w:rsid w:val="00215FB4"/>
    <w:rsid w:val="00217A84"/>
    <w:rsid w:val="00224A57"/>
    <w:rsid w:val="002264D8"/>
    <w:rsid w:val="00231123"/>
    <w:rsid w:val="0023330F"/>
    <w:rsid w:val="00233DF6"/>
    <w:rsid w:val="00235FC4"/>
    <w:rsid w:val="0023639D"/>
    <w:rsid w:val="0023780D"/>
    <w:rsid w:val="00240624"/>
    <w:rsid w:val="00244634"/>
    <w:rsid w:val="002447D4"/>
    <w:rsid w:val="002456C4"/>
    <w:rsid w:val="002458A2"/>
    <w:rsid w:val="002504FF"/>
    <w:rsid w:val="0025143C"/>
    <w:rsid w:val="00252E29"/>
    <w:rsid w:val="00255870"/>
    <w:rsid w:val="002641AF"/>
    <w:rsid w:val="0026603E"/>
    <w:rsid w:val="002703D0"/>
    <w:rsid w:val="00276202"/>
    <w:rsid w:val="00276D49"/>
    <w:rsid w:val="00282392"/>
    <w:rsid w:val="0028437B"/>
    <w:rsid w:val="00284A89"/>
    <w:rsid w:val="00290C35"/>
    <w:rsid w:val="00292C80"/>
    <w:rsid w:val="002957E1"/>
    <w:rsid w:val="00295A21"/>
    <w:rsid w:val="00297243"/>
    <w:rsid w:val="0029749A"/>
    <w:rsid w:val="002A0314"/>
    <w:rsid w:val="002A0F0A"/>
    <w:rsid w:val="002A24F7"/>
    <w:rsid w:val="002A52D2"/>
    <w:rsid w:val="002A7BCB"/>
    <w:rsid w:val="002B12A9"/>
    <w:rsid w:val="002B131D"/>
    <w:rsid w:val="002B2E9A"/>
    <w:rsid w:val="002B4199"/>
    <w:rsid w:val="002C7985"/>
    <w:rsid w:val="002D2D12"/>
    <w:rsid w:val="002D35F8"/>
    <w:rsid w:val="002D62CF"/>
    <w:rsid w:val="002E2D82"/>
    <w:rsid w:val="002E5330"/>
    <w:rsid w:val="002F14C4"/>
    <w:rsid w:val="002F388E"/>
    <w:rsid w:val="002F3D08"/>
    <w:rsid w:val="002F7D94"/>
    <w:rsid w:val="00302CC4"/>
    <w:rsid w:val="0030303C"/>
    <w:rsid w:val="00303430"/>
    <w:rsid w:val="00306771"/>
    <w:rsid w:val="003070FE"/>
    <w:rsid w:val="003165C7"/>
    <w:rsid w:val="00320708"/>
    <w:rsid w:val="00321499"/>
    <w:rsid w:val="003229B3"/>
    <w:rsid w:val="0032303E"/>
    <w:rsid w:val="00325EBB"/>
    <w:rsid w:val="00327DC0"/>
    <w:rsid w:val="003310A5"/>
    <w:rsid w:val="00334EA8"/>
    <w:rsid w:val="00334F65"/>
    <w:rsid w:val="00336074"/>
    <w:rsid w:val="00336390"/>
    <w:rsid w:val="003372B3"/>
    <w:rsid w:val="0034164D"/>
    <w:rsid w:val="003464A9"/>
    <w:rsid w:val="00346E59"/>
    <w:rsid w:val="003477E7"/>
    <w:rsid w:val="00353740"/>
    <w:rsid w:val="00356B0E"/>
    <w:rsid w:val="00356ECC"/>
    <w:rsid w:val="00360EE7"/>
    <w:rsid w:val="00361A5B"/>
    <w:rsid w:val="00362718"/>
    <w:rsid w:val="00370100"/>
    <w:rsid w:val="00375749"/>
    <w:rsid w:val="003807BD"/>
    <w:rsid w:val="0038136E"/>
    <w:rsid w:val="003816C3"/>
    <w:rsid w:val="003913C6"/>
    <w:rsid w:val="00395872"/>
    <w:rsid w:val="003A1E9B"/>
    <w:rsid w:val="003A4CFF"/>
    <w:rsid w:val="003A4D96"/>
    <w:rsid w:val="003A5073"/>
    <w:rsid w:val="003A56FE"/>
    <w:rsid w:val="003A5F33"/>
    <w:rsid w:val="003B4AA9"/>
    <w:rsid w:val="003B4F1B"/>
    <w:rsid w:val="003B532D"/>
    <w:rsid w:val="003B6A6E"/>
    <w:rsid w:val="003B715F"/>
    <w:rsid w:val="003B7C66"/>
    <w:rsid w:val="003B7EF5"/>
    <w:rsid w:val="003C51A6"/>
    <w:rsid w:val="003C6B9B"/>
    <w:rsid w:val="003D3D74"/>
    <w:rsid w:val="003D5F6C"/>
    <w:rsid w:val="003E1518"/>
    <w:rsid w:val="003E1CE7"/>
    <w:rsid w:val="003E634B"/>
    <w:rsid w:val="003F17EA"/>
    <w:rsid w:val="003F2B0D"/>
    <w:rsid w:val="003F48EA"/>
    <w:rsid w:val="003F5172"/>
    <w:rsid w:val="003F7144"/>
    <w:rsid w:val="003F768E"/>
    <w:rsid w:val="004002FF"/>
    <w:rsid w:val="00410387"/>
    <w:rsid w:val="00410FF2"/>
    <w:rsid w:val="0041179A"/>
    <w:rsid w:val="004178A5"/>
    <w:rsid w:val="004222EA"/>
    <w:rsid w:val="0042235E"/>
    <w:rsid w:val="004267E3"/>
    <w:rsid w:val="004359CE"/>
    <w:rsid w:val="00445D18"/>
    <w:rsid w:val="004500AC"/>
    <w:rsid w:val="0045373D"/>
    <w:rsid w:val="0045564A"/>
    <w:rsid w:val="00460734"/>
    <w:rsid w:val="00462504"/>
    <w:rsid w:val="00463E2A"/>
    <w:rsid w:val="00465387"/>
    <w:rsid w:val="004712FF"/>
    <w:rsid w:val="0047407F"/>
    <w:rsid w:val="004759E7"/>
    <w:rsid w:val="0047637C"/>
    <w:rsid w:val="00480E3B"/>
    <w:rsid w:val="0048122E"/>
    <w:rsid w:val="004825D8"/>
    <w:rsid w:val="00482A38"/>
    <w:rsid w:val="00486F67"/>
    <w:rsid w:val="0048730A"/>
    <w:rsid w:val="00487F93"/>
    <w:rsid w:val="00491F34"/>
    <w:rsid w:val="004956EB"/>
    <w:rsid w:val="00495A05"/>
    <w:rsid w:val="00495FD6"/>
    <w:rsid w:val="00497857"/>
    <w:rsid w:val="004A1356"/>
    <w:rsid w:val="004A2BCB"/>
    <w:rsid w:val="004A40D6"/>
    <w:rsid w:val="004B18D9"/>
    <w:rsid w:val="004B70DA"/>
    <w:rsid w:val="004C4280"/>
    <w:rsid w:val="004C7CDE"/>
    <w:rsid w:val="004D557C"/>
    <w:rsid w:val="004D59BB"/>
    <w:rsid w:val="004D5AB6"/>
    <w:rsid w:val="004E2D53"/>
    <w:rsid w:val="004E329B"/>
    <w:rsid w:val="004E4139"/>
    <w:rsid w:val="004E463C"/>
    <w:rsid w:val="004E4989"/>
    <w:rsid w:val="004F41E9"/>
    <w:rsid w:val="004F5FB9"/>
    <w:rsid w:val="00501609"/>
    <w:rsid w:val="00503F21"/>
    <w:rsid w:val="00506DF5"/>
    <w:rsid w:val="00510B32"/>
    <w:rsid w:val="00512500"/>
    <w:rsid w:val="005138D7"/>
    <w:rsid w:val="0051416D"/>
    <w:rsid w:val="005209D0"/>
    <w:rsid w:val="00525112"/>
    <w:rsid w:val="0052524E"/>
    <w:rsid w:val="005271ED"/>
    <w:rsid w:val="00527928"/>
    <w:rsid w:val="00527C04"/>
    <w:rsid w:val="00531D2A"/>
    <w:rsid w:val="00532CCF"/>
    <w:rsid w:val="0053634F"/>
    <w:rsid w:val="005377CC"/>
    <w:rsid w:val="00540F03"/>
    <w:rsid w:val="00543CA6"/>
    <w:rsid w:val="00544752"/>
    <w:rsid w:val="005467A4"/>
    <w:rsid w:val="00551A79"/>
    <w:rsid w:val="005527B5"/>
    <w:rsid w:val="00552A22"/>
    <w:rsid w:val="0055658D"/>
    <w:rsid w:val="0055703A"/>
    <w:rsid w:val="00557C6D"/>
    <w:rsid w:val="0056004D"/>
    <w:rsid w:val="00561096"/>
    <w:rsid w:val="005702F6"/>
    <w:rsid w:val="005719E9"/>
    <w:rsid w:val="00572F9D"/>
    <w:rsid w:val="005750DC"/>
    <w:rsid w:val="005752AF"/>
    <w:rsid w:val="00580A76"/>
    <w:rsid w:val="00582727"/>
    <w:rsid w:val="00585924"/>
    <w:rsid w:val="00591B89"/>
    <w:rsid w:val="00594117"/>
    <w:rsid w:val="0059495B"/>
    <w:rsid w:val="005A04D6"/>
    <w:rsid w:val="005A3481"/>
    <w:rsid w:val="005A4C22"/>
    <w:rsid w:val="005A6A2C"/>
    <w:rsid w:val="005A74EB"/>
    <w:rsid w:val="005B076F"/>
    <w:rsid w:val="005B2E64"/>
    <w:rsid w:val="005B497C"/>
    <w:rsid w:val="005B54D2"/>
    <w:rsid w:val="005B5DB2"/>
    <w:rsid w:val="005B7DBB"/>
    <w:rsid w:val="005C0C14"/>
    <w:rsid w:val="005C1D5F"/>
    <w:rsid w:val="005C51BF"/>
    <w:rsid w:val="005D0BE9"/>
    <w:rsid w:val="005D1FB8"/>
    <w:rsid w:val="005D227B"/>
    <w:rsid w:val="005D50CA"/>
    <w:rsid w:val="005D5F43"/>
    <w:rsid w:val="005D6102"/>
    <w:rsid w:val="005D68C8"/>
    <w:rsid w:val="005D77C6"/>
    <w:rsid w:val="005D7E4D"/>
    <w:rsid w:val="005E00AC"/>
    <w:rsid w:val="005E06CD"/>
    <w:rsid w:val="005E0BF9"/>
    <w:rsid w:val="005E1472"/>
    <w:rsid w:val="005E1B0C"/>
    <w:rsid w:val="005E610A"/>
    <w:rsid w:val="005E6503"/>
    <w:rsid w:val="005F1BB3"/>
    <w:rsid w:val="005F314E"/>
    <w:rsid w:val="005F3C31"/>
    <w:rsid w:val="0060142D"/>
    <w:rsid w:val="0060615C"/>
    <w:rsid w:val="0060677F"/>
    <w:rsid w:val="00607FD0"/>
    <w:rsid w:val="0061380F"/>
    <w:rsid w:val="00613AAA"/>
    <w:rsid w:val="00615A90"/>
    <w:rsid w:val="006166F0"/>
    <w:rsid w:val="00624F50"/>
    <w:rsid w:val="0062673D"/>
    <w:rsid w:val="0062773B"/>
    <w:rsid w:val="0063066E"/>
    <w:rsid w:val="00633EAB"/>
    <w:rsid w:val="00637E63"/>
    <w:rsid w:val="00640CBF"/>
    <w:rsid w:val="0065106D"/>
    <w:rsid w:val="00652283"/>
    <w:rsid w:val="0065497C"/>
    <w:rsid w:val="00657010"/>
    <w:rsid w:val="006571F8"/>
    <w:rsid w:val="00660AB9"/>
    <w:rsid w:val="00664079"/>
    <w:rsid w:val="0066759F"/>
    <w:rsid w:val="00667621"/>
    <w:rsid w:val="00670CAA"/>
    <w:rsid w:val="00671385"/>
    <w:rsid w:val="00680395"/>
    <w:rsid w:val="0068160C"/>
    <w:rsid w:val="00682025"/>
    <w:rsid w:val="0068556F"/>
    <w:rsid w:val="00685EC3"/>
    <w:rsid w:val="00687A06"/>
    <w:rsid w:val="00691FAD"/>
    <w:rsid w:val="006924E2"/>
    <w:rsid w:val="006A1E9B"/>
    <w:rsid w:val="006A377A"/>
    <w:rsid w:val="006B0C99"/>
    <w:rsid w:val="006B4C08"/>
    <w:rsid w:val="006C3CFD"/>
    <w:rsid w:val="006C50D1"/>
    <w:rsid w:val="006C57ED"/>
    <w:rsid w:val="006C76BE"/>
    <w:rsid w:val="006D13E3"/>
    <w:rsid w:val="006D18F1"/>
    <w:rsid w:val="006D62AE"/>
    <w:rsid w:val="006D7567"/>
    <w:rsid w:val="006E4751"/>
    <w:rsid w:val="006E5FF8"/>
    <w:rsid w:val="006F328D"/>
    <w:rsid w:val="006F3710"/>
    <w:rsid w:val="006F5701"/>
    <w:rsid w:val="006F6EA5"/>
    <w:rsid w:val="007022DD"/>
    <w:rsid w:val="00702D4F"/>
    <w:rsid w:val="00710118"/>
    <w:rsid w:val="00712218"/>
    <w:rsid w:val="0071271D"/>
    <w:rsid w:val="00712EC4"/>
    <w:rsid w:val="007154DD"/>
    <w:rsid w:val="00717C02"/>
    <w:rsid w:val="007202FF"/>
    <w:rsid w:val="00720455"/>
    <w:rsid w:val="00720800"/>
    <w:rsid w:val="00720DEB"/>
    <w:rsid w:val="00721A8D"/>
    <w:rsid w:val="00721F52"/>
    <w:rsid w:val="00726BAB"/>
    <w:rsid w:val="00733449"/>
    <w:rsid w:val="0073619C"/>
    <w:rsid w:val="007405A9"/>
    <w:rsid w:val="007415B9"/>
    <w:rsid w:val="007416EC"/>
    <w:rsid w:val="007417EA"/>
    <w:rsid w:val="00744476"/>
    <w:rsid w:val="0075028C"/>
    <w:rsid w:val="0075327F"/>
    <w:rsid w:val="007538AF"/>
    <w:rsid w:val="007568A0"/>
    <w:rsid w:val="00757452"/>
    <w:rsid w:val="007604BF"/>
    <w:rsid w:val="0076613F"/>
    <w:rsid w:val="00773F18"/>
    <w:rsid w:val="00776DE5"/>
    <w:rsid w:val="0077717E"/>
    <w:rsid w:val="00782CBB"/>
    <w:rsid w:val="00796EBC"/>
    <w:rsid w:val="007A65D9"/>
    <w:rsid w:val="007A7C96"/>
    <w:rsid w:val="007B64C4"/>
    <w:rsid w:val="007B730B"/>
    <w:rsid w:val="007B78EF"/>
    <w:rsid w:val="007C405F"/>
    <w:rsid w:val="007C7F24"/>
    <w:rsid w:val="007D1CD3"/>
    <w:rsid w:val="007D4E23"/>
    <w:rsid w:val="007D509F"/>
    <w:rsid w:val="007D57BA"/>
    <w:rsid w:val="007E361F"/>
    <w:rsid w:val="007E72DD"/>
    <w:rsid w:val="007F469D"/>
    <w:rsid w:val="007F4ED3"/>
    <w:rsid w:val="007F55D7"/>
    <w:rsid w:val="007F5B00"/>
    <w:rsid w:val="007F72F0"/>
    <w:rsid w:val="008006DB"/>
    <w:rsid w:val="00800E08"/>
    <w:rsid w:val="00803368"/>
    <w:rsid w:val="00806652"/>
    <w:rsid w:val="00806BD9"/>
    <w:rsid w:val="00806F92"/>
    <w:rsid w:val="00810D24"/>
    <w:rsid w:val="008115A0"/>
    <w:rsid w:val="00823FC4"/>
    <w:rsid w:val="008242FB"/>
    <w:rsid w:val="008243E8"/>
    <w:rsid w:val="008257D1"/>
    <w:rsid w:val="00825F19"/>
    <w:rsid w:val="0083474A"/>
    <w:rsid w:val="00836342"/>
    <w:rsid w:val="008369B9"/>
    <w:rsid w:val="0084559D"/>
    <w:rsid w:val="00847E3B"/>
    <w:rsid w:val="00853ED8"/>
    <w:rsid w:val="00857A3F"/>
    <w:rsid w:val="008607A7"/>
    <w:rsid w:val="00861CEE"/>
    <w:rsid w:val="00864343"/>
    <w:rsid w:val="00864910"/>
    <w:rsid w:val="008658CE"/>
    <w:rsid w:val="008677FA"/>
    <w:rsid w:val="00871D4C"/>
    <w:rsid w:val="0087411C"/>
    <w:rsid w:val="00874A55"/>
    <w:rsid w:val="008755E7"/>
    <w:rsid w:val="00876273"/>
    <w:rsid w:val="0088713F"/>
    <w:rsid w:val="00893069"/>
    <w:rsid w:val="00894852"/>
    <w:rsid w:val="00895672"/>
    <w:rsid w:val="00896F26"/>
    <w:rsid w:val="008A24E0"/>
    <w:rsid w:val="008A39DC"/>
    <w:rsid w:val="008A3FCF"/>
    <w:rsid w:val="008B069F"/>
    <w:rsid w:val="008B4905"/>
    <w:rsid w:val="008B5DBF"/>
    <w:rsid w:val="008C11C8"/>
    <w:rsid w:val="008C5AB4"/>
    <w:rsid w:val="008D0FCC"/>
    <w:rsid w:val="008D75B4"/>
    <w:rsid w:val="008E02F1"/>
    <w:rsid w:val="008E2002"/>
    <w:rsid w:val="008E3378"/>
    <w:rsid w:val="008E3A0A"/>
    <w:rsid w:val="008E6BA0"/>
    <w:rsid w:val="008F7CE8"/>
    <w:rsid w:val="00905288"/>
    <w:rsid w:val="009062A2"/>
    <w:rsid w:val="009062CE"/>
    <w:rsid w:val="009111F8"/>
    <w:rsid w:val="00911C41"/>
    <w:rsid w:val="00913301"/>
    <w:rsid w:val="009154CF"/>
    <w:rsid w:val="00917184"/>
    <w:rsid w:val="00920041"/>
    <w:rsid w:val="00932074"/>
    <w:rsid w:val="009333A1"/>
    <w:rsid w:val="00933AEB"/>
    <w:rsid w:val="00940158"/>
    <w:rsid w:val="00942552"/>
    <w:rsid w:val="00945C2E"/>
    <w:rsid w:val="009528B7"/>
    <w:rsid w:val="00954222"/>
    <w:rsid w:val="00960A34"/>
    <w:rsid w:val="00960C62"/>
    <w:rsid w:val="0096161C"/>
    <w:rsid w:val="0096692B"/>
    <w:rsid w:val="00966F4D"/>
    <w:rsid w:val="00970700"/>
    <w:rsid w:val="00970715"/>
    <w:rsid w:val="00973085"/>
    <w:rsid w:val="00974605"/>
    <w:rsid w:val="00976BA0"/>
    <w:rsid w:val="00982A9C"/>
    <w:rsid w:val="009843F9"/>
    <w:rsid w:val="0098682A"/>
    <w:rsid w:val="009903E5"/>
    <w:rsid w:val="00990722"/>
    <w:rsid w:val="00990A75"/>
    <w:rsid w:val="00991853"/>
    <w:rsid w:val="009A0699"/>
    <w:rsid w:val="009A4617"/>
    <w:rsid w:val="009A5616"/>
    <w:rsid w:val="009B6D02"/>
    <w:rsid w:val="009B6F41"/>
    <w:rsid w:val="009C018E"/>
    <w:rsid w:val="009C174F"/>
    <w:rsid w:val="009C1A03"/>
    <w:rsid w:val="009C21B8"/>
    <w:rsid w:val="009C3A2C"/>
    <w:rsid w:val="009D0425"/>
    <w:rsid w:val="009D0F5F"/>
    <w:rsid w:val="009D124F"/>
    <w:rsid w:val="009D1347"/>
    <w:rsid w:val="009D5DCE"/>
    <w:rsid w:val="009D7A5F"/>
    <w:rsid w:val="009E015B"/>
    <w:rsid w:val="009E0383"/>
    <w:rsid w:val="009E0B00"/>
    <w:rsid w:val="009E4546"/>
    <w:rsid w:val="009E5E3F"/>
    <w:rsid w:val="009F00BE"/>
    <w:rsid w:val="009F1B46"/>
    <w:rsid w:val="009F2318"/>
    <w:rsid w:val="009F44E7"/>
    <w:rsid w:val="009F55D6"/>
    <w:rsid w:val="009F598A"/>
    <w:rsid w:val="00A02809"/>
    <w:rsid w:val="00A05594"/>
    <w:rsid w:val="00A11D2A"/>
    <w:rsid w:val="00A13AA9"/>
    <w:rsid w:val="00A15A4A"/>
    <w:rsid w:val="00A20E75"/>
    <w:rsid w:val="00A24A8F"/>
    <w:rsid w:val="00A254EC"/>
    <w:rsid w:val="00A315A2"/>
    <w:rsid w:val="00A31FB5"/>
    <w:rsid w:val="00A32739"/>
    <w:rsid w:val="00A33BC6"/>
    <w:rsid w:val="00A34A18"/>
    <w:rsid w:val="00A351F6"/>
    <w:rsid w:val="00A35517"/>
    <w:rsid w:val="00A35E41"/>
    <w:rsid w:val="00A36E31"/>
    <w:rsid w:val="00A3773C"/>
    <w:rsid w:val="00A37ED1"/>
    <w:rsid w:val="00A4785A"/>
    <w:rsid w:val="00A47C84"/>
    <w:rsid w:val="00A50458"/>
    <w:rsid w:val="00A5345B"/>
    <w:rsid w:val="00A538E9"/>
    <w:rsid w:val="00A56128"/>
    <w:rsid w:val="00A5792F"/>
    <w:rsid w:val="00A60F7C"/>
    <w:rsid w:val="00A616F6"/>
    <w:rsid w:val="00A646B0"/>
    <w:rsid w:val="00A649BE"/>
    <w:rsid w:val="00A81C45"/>
    <w:rsid w:val="00A822B9"/>
    <w:rsid w:val="00A82DBB"/>
    <w:rsid w:val="00A9326B"/>
    <w:rsid w:val="00A94934"/>
    <w:rsid w:val="00A96675"/>
    <w:rsid w:val="00AA0A04"/>
    <w:rsid w:val="00AA3291"/>
    <w:rsid w:val="00AA417A"/>
    <w:rsid w:val="00AA506E"/>
    <w:rsid w:val="00AA7A70"/>
    <w:rsid w:val="00AB1A8E"/>
    <w:rsid w:val="00AB2BDD"/>
    <w:rsid w:val="00AB4C55"/>
    <w:rsid w:val="00AC126E"/>
    <w:rsid w:val="00AC6E7C"/>
    <w:rsid w:val="00AD4209"/>
    <w:rsid w:val="00AD5A3B"/>
    <w:rsid w:val="00AE1428"/>
    <w:rsid w:val="00AE3640"/>
    <w:rsid w:val="00AE3D0E"/>
    <w:rsid w:val="00AE77BD"/>
    <w:rsid w:val="00AE7B4F"/>
    <w:rsid w:val="00AF6D6D"/>
    <w:rsid w:val="00B02241"/>
    <w:rsid w:val="00B060F8"/>
    <w:rsid w:val="00B26BC8"/>
    <w:rsid w:val="00B31030"/>
    <w:rsid w:val="00B31B5C"/>
    <w:rsid w:val="00B359A4"/>
    <w:rsid w:val="00B35ACB"/>
    <w:rsid w:val="00B372DA"/>
    <w:rsid w:val="00B40198"/>
    <w:rsid w:val="00B4536F"/>
    <w:rsid w:val="00B47CD7"/>
    <w:rsid w:val="00B51AE8"/>
    <w:rsid w:val="00B5209E"/>
    <w:rsid w:val="00B536F1"/>
    <w:rsid w:val="00B5733E"/>
    <w:rsid w:val="00B6055A"/>
    <w:rsid w:val="00B618D2"/>
    <w:rsid w:val="00B61F2B"/>
    <w:rsid w:val="00B66316"/>
    <w:rsid w:val="00B67038"/>
    <w:rsid w:val="00B677F9"/>
    <w:rsid w:val="00B740BF"/>
    <w:rsid w:val="00B81597"/>
    <w:rsid w:val="00B82C20"/>
    <w:rsid w:val="00B833C7"/>
    <w:rsid w:val="00B85364"/>
    <w:rsid w:val="00B8554E"/>
    <w:rsid w:val="00B858F1"/>
    <w:rsid w:val="00B877C5"/>
    <w:rsid w:val="00B9361E"/>
    <w:rsid w:val="00BA1E5A"/>
    <w:rsid w:val="00BA2BC9"/>
    <w:rsid w:val="00BA2D96"/>
    <w:rsid w:val="00BA5E2C"/>
    <w:rsid w:val="00BA685C"/>
    <w:rsid w:val="00BA701F"/>
    <w:rsid w:val="00BB1616"/>
    <w:rsid w:val="00BB73EB"/>
    <w:rsid w:val="00BC728E"/>
    <w:rsid w:val="00BD0794"/>
    <w:rsid w:val="00BD1621"/>
    <w:rsid w:val="00BD3666"/>
    <w:rsid w:val="00BE152D"/>
    <w:rsid w:val="00BE60DA"/>
    <w:rsid w:val="00BF11F1"/>
    <w:rsid w:val="00BF1F97"/>
    <w:rsid w:val="00BF3173"/>
    <w:rsid w:val="00BF322C"/>
    <w:rsid w:val="00BF324F"/>
    <w:rsid w:val="00BF4156"/>
    <w:rsid w:val="00C00526"/>
    <w:rsid w:val="00C0239B"/>
    <w:rsid w:val="00C03A6D"/>
    <w:rsid w:val="00C1018A"/>
    <w:rsid w:val="00C12D45"/>
    <w:rsid w:val="00C1524B"/>
    <w:rsid w:val="00C16610"/>
    <w:rsid w:val="00C2108F"/>
    <w:rsid w:val="00C21246"/>
    <w:rsid w:val="00C22382"/>
    <w:rsid w:val="00C238E2"/>
    <w:rsid w:val="00C260DD"/>
    <w:rsid w:val="00C27094"/>
    <w:rsid w:val="00C305AD"/>
    <w:rsid w:val="00C305C9"/>
    <w:rsid w:val="00C35F6D"/>
    <w:rsid w:val="00C35F8E"/>
    <w:rsid w:val="00C3602F"/>
    <w:rsid w:val="00C37E62"/>
    <w:rsid w:val="00C4049F"/>
    <w:rsid w:val="00C4050B"/>
    <w:rsid w:val="00C43AAB"/>
    <w:rsid w:val="00C4463B"/>
    <w:rsid w:val="00C458AE"/>
    <w:rsid w:val="00C463B5"/>
    <w:rsid w:val="00C572AD"/>
    <w:rsid w:val="00C57C44"/>
    <w:rsid w:val="00C57ED4"/>
    <w:rsid w:val="00C603EF"/>
    <w:rsid w:val="00C62C4C"/>
    <w:rsid w:val="00C668F3"/>
    <w:rsid w:val="00C67062"/>
    <w:rsid w:val="00C71E6A"/>
    <w:rsid w:val="00C7288D"/>
    <w:rsid w:val="00C76A4B"/>
    <w:rsid w:val="00C81C5C"/>
    <w:rsid w:val="00C81C7B"/>
    <w:rsid w:val="00C82250"/>
    <w:rsid w:val="00C826C5"/>
    <w:rsid w:val="00C84528"/>
    <w:rsid w:val="00C84E1E"/>
    <w:rsid w:val="00C9043D"/>
    <w:rsid w:val="00C951BB"/>
    <w:rsid w:val="00C959AB"/>
    <w:rsid w:val="00C97415"/>
    <w:rsid w:val="00CA0BE9"/>
    <w:rsid w:val="00CA75C3"/>
    <w:rsid w:val="00CB3C27"/>
    <w:rsid w:val="00CB4BE5"/>
    <w:rsid w:val="00CB657F"/>
    <w:rsid w:val="00CC1310"/>
    <w:rsid w:val="00CC19DB"/>
    <w:rsid w:val="00CC2B85"/>
    <w:rsid w:val="00CC48A3"/>
    <w:rsid w:val="00CD510F"/>
    <w:rsid w:val="00CD63DB"/>
    <w:rsid w:val="00CE095B"/>
    <w:rsid w:val="00CE0BC1"/>
    <w:rsid w:val="00CE1F46"/>
    <w:rsid w:val="00CE4FC7"/>
    <w:rsid w:val="00CF5C8C"/>
    <w:rsid w:val="00CF7E9B"/>
    <w:rsid w:val="00D06114"/>
    <w:rsid w:val="00D25A81"/>
    <w:rsid w:val="00D27495"/>
    <w:rsid w:val="00D27AA0"/>
    <w:rsid w:val="00D32E6C"/>
    <w:rsid w:val="00D376A1"/>
    <w:rsid w:val="00D41973"/>
    <w:rsid w:val="00D437EF"/>
    <w:rsid w:val="00D43ED9"/>
    <w:rsid w:val="00D44969"/>
    <w:rsid w:val="00D51044"/>
    <w:rsid w:val="00D54BB0"/>
    <w:rsid w:val="00D5704F"/>
    <w:rsid w:val="00D620B2"/>
    <w:rsid w:val="00D631EC"/>
    <w:rsid w:val="00D64A94"/>
    <w:rsid w:val="00D663CD"/>
    <w:rsid w:val="00D7450D"/>
    <w:rsid w:val="00D7689B"/>
    <w:rsid w:val="00D80F63"/>
    <w:rsid w:val="00D8108C"/>
    <w:rsid w:val="00D81893"/>
    <w:rsid w:val="00D82529"/>
    <w:rsid w:val="00D84221"/>
    <w:rsid w:val="00D85D0B"/>
    <w:rsid w:val="00D875F4"/>
    <w:rsid w:val="00D9092E"/>
    <w:rsid w:val="00D92792"/>
    <w:rsid w:val="00D93D68"/>
    <w:rsid w:val="00D96637"/>
    <w:rsid w:val="00D96698"/>
    <w:rsid w:val="00DA1532"/>
    <w:rsid w:val="00DA1FE7"/>
    <w:rsid w:val="00DA60F5"/>
    <w:rsid w:val="00DA79C3"/>
    <w:rsid w:val="00DB291F"/>
    <w:rsid w:val="00DC3231"/>
    <w:rsid w:val="00DC37C0"/>
    <w:rsid w:val="00DD025A"/>
    <w:rsid w:val="00DD0F1B"/>
    <w:rsid w:val="00DD11FE"/>
    <w:rsid w:val="00DD42BB"/>
    <w:rsid w:val="00DD5B5F"/>
    <w:rsid w:val="00DE1A53"/>
    <w:rsid w:val="00DE4801"/>
    <w:rsid w:val="00DE4FD9"/>
    <w:rsid w:val="00DE7B69"/>
    <w:rsid w:val="00DF1A3B"/>
    <w:rsid w:val="00DF426C"/>
    <w:rsid w:val="00DF64AE"/>
    <w:rsid w:val="00E039B3"/>
    <w:rsid w:val="00E04BC1"/>
    <w:rsid w:val="00E062F5"/>
    <w:rsid w:val="00E06B8C"/>
    <w:rsid w:val="00E11F17"/>
    <w:rsid w:val="00E12CA2"/>
    <w:rsid w:val="00E15EB6"/>
    <w:rsid w:val="00E16C19"/>
    <w:rsid w:val="00E218B7"/>
    <w:rsid w:val="00E2267F"/>
    <w:rsid w:val="00E235EF"/>
    <w:rsid w:val="00E25075"/>
    <w:rsid w:val="00E317EB"/>
    <w:rsid w:val="00E31A23"/>
    <w:rsid w:val="00E36C18"/>
    <w:rsid w:val="00E37280"/>
    <w:rsid w:val="00E423EF"/>
    <w:rsid w:val="00E45202"/>
    <w:rsid w:val="00E458FC"/>
    <w:rsid w:val="00E464EA"/>
    <w:rsid w:val="00E47963"/>
    <w:rsid w:val="00E509B4"/>
    <w:rsid w:val="00E51D3C"/>
    <w:rsid w:val="00E524E4"/>
    <w:rsid w:val="00E55BBC"/>
    <w:rsid w:val="00E561A4"/>
    <w:rsid w:val="00E612DA"/>
    <w:rsid w:val="00E6254E"/>
    <w:rsid w:val="00E62656"/>
    <w:rsid w:val="00E6426D"/>
    <w:rsid w:val="00E64F05"/>
    <w:rsid w:val="00E67291"/>
    <w:rsid w:val="00E675E0"/>
    <w:rsid w:val="00E677A8"/>
    <w:rsid w:val="00E732E9"/>
    <w:rsid w:val="00E7381B"/>
    <w:rsid w:val="00E73DEF"/>
    <w:rsid w:val="00E7427C"/>
    <w:rsid w:val="00E7567D"/>
    <w:rsid w:val="00E77ABF"/>
    <w:rsid w:val="00E81C75"/>
    <w:rsid w:val="00E833FE"/>
    <w:rsid w:val="00E901B5"/>
    <w:rsid w:val="00E912A0"/>
    <w:rsid w:val="00E91479"/>
    <w:rsid w:val="00E9445A"/>
    <w:rsid w:val="00EA2433"/>
    <w:rsid w:val="00EA2611"/>
    <w:rsid w:val="00EA3489"/>
    <w:rsid w:val="00EA376B"/>
    <w:rsid w:val="00EA58AF"/>
    <w:rsid w:val="00EA6D0C"/>
    <w:rsid w:val="00EA7FD9"/>
    <w:rsid w:val="00EB2CCA"/>
    <w:rsid w:val="00EB2D00"/>
    <w:rsid w:val="00EB32D0"/>
    <w:rsid w:val="00EB3788"/>
    <w:rsid w:val="00EB4A1C"/>
    <w:rsid w:val="00EB5D8D"/>
    <w:rsid w:val="00EB6145"/>
    <w:rsid w:val="00EC2D79"/>
    <w:rsid w:val="00EC460B"/>
    <w:rsid w:val="00EC5235"/>
    <w:rsid w:val="00ED32EC"/>
    <w:rsid w:val="00ED3EFD"/>
    <w:rsid w:val="00ED4A25"/>
    <w:rsid w:val="00EE0141"/>
    <w:rsid w:val="00EE2A89"/>
    <w:rsid w:val="00EE323B"/>
    <w:rsid w:val="00EE3B38"/>
    <w:rsid w:val="00EE45AE"/>
    <w:rsid w:val="00EE7E0D"/>
    <w:rsid w:val="00EF2870"/>
    <w:rsid w:val="00EF4601"/>
    <w:rsid w:val="00EF4777"/>
    <w:rsid w:val="00EF7AD3"/>
    <w:rsid w:val="00F00687"/>
    <w:rsid w:val="00F05EC7"/>
    <w:rsid w:val="00F10618"/>
    <w:rsid w:val="00F11ED8"/>
    <w:rsid w:val="00F12FAE"/>
    <w:rsid w:val="00F13665"/>
    <w:rsid w:val="00F14F01"/>
    <w:rsid w:val="00F21844"/>
    <w:rsid w:val="00F3590B"/>
    <w:rsid w:val="00F40418"/>
    <w:rsid w:val="00F420B7"/>
    <w:rsid w:val="00F45BAD"/>
    <w:rsid w:val="00F4769B"/>
    <w:rsid w:val="00F51957"/>
    <w:rsid w:val="00F537D4"/>
    <w:rsid w:val="00F5426A"/>
    <w:rsid w:val="00F54DAE"/>
    <w:rsid w:val="00F55BB9"/>
    <w:rsid w:val="00F5623C"/>
    <w:rsid w:val="00F565A6"/>
    <w:rsid w:val="00F56D0E"/>
    <w:rsid w:val="00F624DC"/>
    <w:rsid w:val="00F634B6"/>
    <w:rsid w:val="00F65A2B"/>
    <w:rsid w:val="00F667DF"/>
    <w:rsid w:val="00F66A76"/>
    <w:rsid w:val="00F7001C"/>
    <w:rsid w:val="00F709CD"/>
    <w:rsid w:val="00F80627"/>
    <w:rsid w:val="00F82366"/>
    <w:rsid w:val="00F84D80"/>
    <w:rsid w:val="00F85347"/>
    <w:rsid w:val="00F856CB"/>
    <w:rsid w:val="00F872AB"/>
    <w:rsid w:val="00F911D3"/>
    <w:rsid w:val="00F937DC"/>
    <w:rsid w:val="00F93BB7"/>
    <w:rsid w:val="00F948EC"/>
    <w:rsid w:val="00FA092A"/>
    <w:rsid w:val="00FA19DE"/>
    <w:rsid w:val="00FA4A38"/>
    <w:rsid w:val="00FA7117"/>
    <w:rsid w:val="00FB1A8A"/>
    <w:rsid w:val="00FB7702"/>
    <w:rsid w:val="00FC7B98"/>
    <w:rsid w:val="00FD0CA6"/>
    <w:rsid w:val="00FD68BE"/>
    <w:rsid w:val="00FD7B6B"/>
    <w:rsid w:val="00FE2720"/>
    <w:rsid w:val="00FE3F93"/>
    <w:rsid w:val="00FE74D8"/>
    <w:rsid w:val="00FF03B2"/>
    <w:rsid w:val="00FF1343"/>
    <w:rsid w:val="00FF21F5"/>
    <w:rsid w:val="00FF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F53C7D-DE64-4756-8124-6B70DA11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C5C"/>
    <w:rPr>
      <w:sz w:val="24"/>
      <w:szCs w:val="24"/>
    </w:rPr>
  </w:style>
  <w:style w:type="paragraph" w:styleId="1">
    <w:name w:val="heading 1"/>
    <w:basedOn w:val="a"/>
    <w:next w:val="a"/>
    <w:qFormat/>
    <w:rsid w:val="00720800"/>
    <w:pPr>
      <w:keepNext/>
      <w:spacing w:before="240" w:after="60"/>
      <w:outlineLvl w:val="0"/>
    </w:pPr>
    <w:rPr>
      <w:rFonts w:ascii="Arial" w:hAnsi="Arial" w:cs="Arial"/>
      <w:b/>
      <w:bCs/>
      <w:kern w:val="32"/>
      <w:sz w:val="32"/>
      <w:szCs w:val="32"/>
    </w:rPr>
  </w:style>
  <w:style w:type="paragraph" w:styleId="5">
    <w:name w:val="heading 5"/>
    <w:basedOn w:val="a"/>
    <w:next w:val="a"/>
    <w:qFormat/>
    <w:rsid w:val="00D54BB0"/>
    <w:pPr>
      <w:keepNext/>
      <w:jc w:val="center"/>
      <w:outlineLvl w:val="4"/>
    </w:pPr>
    <w:rPr>
      <w:sz w:val="28"/>
    </w:rPr>
  </w:style>
  <w:style w:type="character" w:default="1" w:styleId="a0">
    <w:name w:val="Default Paragraph Font"/>
    <w:aliases w:val=" Знак1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 Знак1"/>
    <w:basedOn w:val="a"/>
    <w:rsid w:val="00D54BB0"/>
    <w:pPr>
      <w:spacing w:before="100" w:beforeAutospacing="1" w:after="100" w:afterAutospacing="1"/>
    </w:pPr>
    <w:rPr>
      <w:rFonts w:ascii="Tahoma" w:hAnsi="Tahoma"/>
      <w:sz w:val="20"/>
      <w:szCs w:val="20"/>
      <w:lang w:val="en-US" w:eastAsia="en-US"/>
    </w:rPr>
  </w:style>
  <w:style w:type="paragraph" w:styleId="a3">
    <w:name w:val="Body Text"/>
    <w:basedOn w:val="a"/>
    <w:rsid w:val="00D54BB0"/>
    <w:pPr>
      <w:jc w:val="center"/>
    </w:pPr>
    <w:rPr>
      <w:sz w:val="28"/>
    </w:rPr>
  </w:style>
  <w:style w:type="paragraph" w:customStyle="1" w:styleId="ConsPlusNormal">
    <w:name w:val="ConsPlusNormal"/>
    <w:rsid w:val="00D54BB0"/>
    <w:pPr>
      <w:widowControl w:val="0"/>
      <w:autoSpaceDE w:val="0"/>
      <w:autoSpaceDN w:val="0"/>
      <w:adjustRightInd w:val="0"/>
      <w:ind w:firstLine="720"/>
    </w:pPr>
    <w:rPr>
      <w:rFonts w:ascii="Arial" w:eastAsia="MS Mincho" w:hAnsi="Arial" w:cs="Arial"/>
      <w:lang w:eastAsia="ja-JP"/>
    </w:rPr>
  </w:style>
  <w:style w:type="paragraph" w:customStyle="1" w:styleId="ConsNormal">
    <w:name w:val="ConsNormal"/>
    <w:rsid w:val="00D54BB0"/>
    <w:pPr>
      <w:widowControl w:val="0"/>
      <w:autoSpaceDE w:val="0"/>
      <w:autoSpaceDN w:val="0"/>
      <w:adjustRightInd w:val="0"/>
      <w:ind w:right="19772" w:firstLine="720"/>
    </w:pPr>
    <w:rPr>
      <w:rFonts w:ascii="Arial" w:hAnsi="Arial" w:cs="Arial"/>
    </w:rPr>
  </w:style>
  <w:style w:type="paragraph" w:customStyle="1" w:styleId="a4">
    <w:name w:val=" Знак"/>
    <w:basedOn w:val="a"/>
    <w:rsid w:val="00720800"/>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720800"/>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4712FF"/>
    <w:pPr>
      <w:spacing w:before="100" w:beforeAutospacing="1" w:after="100" w:afterAutospacing="1"/>
    </w:pPr>
    <w:rPr>
      <w:rFonts w:ascii="Tahoma" w:hAnsi="Tahoma"/>
      <w:sz w:val="20"/>
      <w:szCs w:val="20"/>
      <w:lang w:val="en-US" w:eastAsia="en-US"/>
    </w:rPr>
  </w:style>
  <w:style w:type="paragraph" w:customStyle="1" w:styleId="2">
    <w:name w:val=" Знак2 Знак Знак"/>
    <w:basedOn w:val="a"/>
    <w:rsid w:val="000E6EA6"/>
    <w:pPr>
      <w:spacing w:before="100" w:beforeAutospacing="1" w:after="100" w:afterAutospacing="1"/>
    </w:pPr>
    <w:rPr>
      <w:rFonts w:ascii="Tahoma" w:hAnsi="Tahoma"/>
      <w:sz w:val="20"/>
      <w:szCs w:val="20"/>
      <w:lang w:val="en-US" w:eastAsia="en-US"/>
    </w:rPr>
  </w:style>
  <w:style w:type="paragraph" w:styleId="a5">
    <w:name w:val="Body Text Indent"/>
    <w:basedOn w:val="a"/>
    <w:rsid w:val="000E6EA6"/>
    <w:pPr>
      <w:spacing w:after="120"/>
      <w:ind w:left="283"/>
    </w:pPr>
  </w:style>
  <w:style w:type="paragraph" w:styleId="a6">
    <w:name w:val="Balloon Text"/>
    <w:basedOn w:val="a"/>
    <w:semiHidden/>
    <w:rsid w:val="000E6EA6"/>
    <w:rPr>
      <w:rFonts w:ascii="Tahoma" w:hAnsi="Tahoma" w:cs="Tahoma"/>
      <w:sz w:val="16"/>
      <w:szCs w:val="16"/>
    </w:rPr>
  </w:style>
  <w:style w:type="paragraph" w:styleId="a7">
    <w:name w:val="Document Map"/>
    <w:basedOn w:val="a"/>
    <w:semiHidden/>
    <w:rsid w:val="00375749"/>
    <w:pPr>
      <w:shd w:val="clear" w:color="auto" w:fill="000080"/>
    </w:pPr>
    <w:rPr>
      <w:rFonts w:ascii="Tahoma" w:hAnsi="Tahoma" w:cs="Tahoma"/>
      <w:sz w:val="20"/>
      <w:szCs w:val="20"/>
    </w:rPr>
  </w:style>
  <w:style w:type="paragraph" w:customStyle="1" w:styleId="a8">
    <w:name w:val="Знак"/>
    <w:basedOn w:val="a"/>
    <w:rsid w:val="00EB3788"/>
    <w:pPr>
      <w:spacing w:before="100" w:beforeAutospacing="1" w:after="100" w:afterAutospacing="1"/>
    </w:pPr>
    <w:rPr>
      <w:rFonts w:ascii="Tahoma" w:hAnsi="Tahoma"/>
      <w:sz w:val="20"/>
      <w:szCs w:val="20"/>
      <w:lang w:val="en-US" w:eastAsia="en-US"/>
    </w:rPr>
  </w:style>
  <w:style w:type="paragraph" w:customStyle="1" w:styleId="11">
    <w:name w:val=" Знак1 Знак Знак Знак"/>
    <w:basedOn w:val="a"/>
    <w:rsid w:val="006E5FF8"/>
    <w:pPr>
      <w:spacing w:after="160" w:line="240" w:lineRule="exact"/>
    </w:pPr>
    <w:rPr>
      <w:rFonts w:ascii="Verdana" w:hAnsi="Verdana"/>
      <w:lang w:val="en-US" w:eastAsia="en-US"/>
    </w:rPr>
  </w:style>
  <w:style w:type="paragraph" w:customStyle="1" w:styleId="12">
    <w:name w:val=" Знак Знак1 Знак Знак Знак Знак Знак Знак Знак Знак Знак Знак"/>
    <w:basedOn w:val="a"/>
    <w:rsid w:val="001F414C"/>
    <w:pPr>
      <w:spacing w:before="100" w:beforeAutospacing="1" w:after="100" w:afterAutospacing="1"/>
    </w:pPr>
    <w:rPr>
      <w:rFonts w:ascii="Tahoma" w:hAnsi="Tahoma"/>
      <w:sz w:val="20"/>
      <w:szCs w:val="20"/>
      <w:lang w:val="en-US" w:eastAsia="en-US"/>
    </w:rPr>
  </w:style>
  <w:style w:type="paragraph" w:styleId="3">
    <w:name w:val="Body Text Indent 3"/>
    <w:basedOn w:val="a"/>
    <w:rsid w:val="00853ED8"/>
    <w:pPr>
      <w:spacing w:after="120"/>
      <w:ind w:left="283"/>
    </w:pPr>
    <w:rPr>
      <w:sz w:val="16"/>
      <w:szCs w:val="16"/>
    </w:rPr>
  </w:style>
  <w:style w:type="paragraph" w:styleId="a9">
    <w:name w:val="List Paragraph"/>
    <w:basedOn w:val="a"/>
    <w:qFormat/>
    <w:rsid w:val="00853ED8"/>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B40198"/>
    <w:pPr>
      <w:widowControl w:val="0"/>
      <w:autoSpaceDE w:val="0"/>
      <w:autoSpaceDN w:val="0"/>
      <w:adjustRightInd w:val="0"/>
    </w:pPr>
    <w:rPr>
      <w:b/>
      <w:bCs/>
      <w:sz w:val="28"/>
      <w:szCs w:val="28"/>
    </w:rPr>
  </w:style>
  <w:style w:type="paragraph" w:styleId="aa">
    <w:name w:val="header"/>
    <w:basedOn w:val="a"/>
    <w:rsid w:val="00B618D2"/>
    <w:pPr>
      <w:tabs>
        <w:tab w:val="center" w:pos="4677"/>
        <w:tab w:val="right" w:pos="9355"/>
      </w:tabs>
    </w:pPr>
  </w:style>
  <w:style w:type="character" w:styleId="ab">
    <w:name w:val="page number"/>
    <w:basedOn w:val="a0"/>
    <w:rsid w:val="00B618D2"/>
  </w:style>
  <w:style w:type="paragraph" w:customStyle="1" w:styleId="ac">
    <w:name w:val=" Знак Знак Знак Знак Знак Знак Знак"/>
    <w:basedOn w:val="a"/>
    <w:rsid w:val="00720DEB"/>
    <w:pPr>
      <w:spacing w:after="160" w:line="240" w:lineRule="exact"/>
    </w:pPr>
    <w:rPr>
      <w:rFonts w:ascii="Verdana" w:hAnsi="Verdana"/>
      <w:sz w:val="20"/>
      <w:szCs w:val="20"/>
      <w:lang w:val="en-US" w:eastAsia="en-US"/>
    </w:rPr>
  </w:style>
  <w:style w:type="paragraph" w:styleId="ad">
    <w:name w:val="No Spacing"/>
    <w:uiPriority w:val="1"/>
    <w:qFormat/>
    <w:rsid w:val="00C1018A"/>
    <w:rPr>
      <w:sz w:val="24"/>
      <w:szCs w:val="24"/>
    </w:rPr>
  </w:style>
  <w:style w:type="paragraph" w:styleId="ae">
    <w:name w:val="footer"/>
    <w:basedOn w:val="a"/>
    <w:link w:val="af"/>
    <w:rsid w:val="000F75D7"/>
    <w:pPr>
      <w:tabs>
        <w:tab w:val="center" w:pos="4677"/>
        <w:tab w:val="right" w:pos="9355"/>
      </w:tabs>
    </w:pPr>
    <w:rPr>
      <w:lang w:val="x-none" w:eastAsia="x-none"/>
    </w:rPr>
  </w:style>
  <w:style w:type="character" w:customStyle="1" w:styleId="af">
    <w:name w:val="Нижний колонтитул Знак"/>
    <w:link w:val="ae"/>
    <w:rsid w:val="000F75D7"/>
    <w:rPr>
      <w:sz w:val="24"/>
      <w:szCs w:val="24"/>
    </w:rPr>
  </w:style>
  <w:style w:type="paragraph" w:customStyle="1" w:styleId="af0">
    <w:name w:val="Прижатый влево"/>
    <w:basedOn w:val="a"/>
    <w:next w:val="a"/>
    <w:uiPriority w:val="99"/>
    <w:rsid w:val="000155DA"/>
    <w:pPr>
      <w:widowControl w:val="0"/>
      <w:autoSpaceDE w:val="0"/>
      <w:autoSpaceDN w:val="0"/>
      <w:adjustRightInd w:val="0"/>
    </w:pPr>
    <w:rPr>
      <w:rFonts w:ascii="Arial" w:hAnsi="Arial" w:cs="Arial"/>
    </w:rPr>
  </w:style>
  <w:style w:type="paragraph" w:styleId="af1">
    <w:name w:val="Normal (Web)"/>
    <w:basedOn w:val="a"/>
    <w:uiPriority w:val="99"/>
    <w:rsid w:val="00052CF7"/>
    <w:pPr>
      <w:spacing w:before="100" w:beforeAutospacing="1" w:after="100" w:afterAutospacing="1"/>
    </w:pPr>
    <w:rPr>
      <w:rFonts w:ascii="Arial" w:hAnsi="Arial" w:cs="Arial"/>
      <w:color w:val="000000"/>
      <w:sz w:val="20"/>
      <w:szCs w:val="20"/>
    </w:rPr>
  </w:style>
  <w:style w:type="paragraph" w:customStyle="1" w:styleId="ConsTitle">
    <w:name w:val="ConsTitle"/>
    <w:rsid w:val="00E509B4"/>
    <w:pPr>
      <w:autoSpaceDE w:val="0"/>
      <w:autoSpaceDN w:val="0"/>
      <w:adjustRightInd w:val="0"/>
      <w:ind w:right="19772"/>
    </w:pPr>
    <w:rPr>
      <w:rFonts w:ascii="Courier New" w:hAnsi="Courier New" w:cs="Courier New"/>
      <w:b/>
      <w:bCs/>
      <w:sz w:val="28"/>
      <w:szCs w:val="28"/>
    </w:rPr>
  </w:style>
  <w:style w:type="character" w:styleId="af2">
    <w:name w:val="Hyperlink"/>
    <w:rsid w:val="003207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3033">
      <w:bodyDiv w:val="1"/>
      <w:marLeft w:val="0"/>
      <w:marRight w:val="0"/>
      <w:marTop w:val="0"/>
      <w:marBottom w:val="0"/>
      <w:divBdr>
        <w:top w:val="none" w:sz="0" w:space="0" w:color="auto"/>
        <w:left w:val="none" w:sz="0" w:space="0" w:color="auto"/>
        <w:bottom w:val="none" w:sz="0" w:space="0" w:color="auto"/>
        <w:right w:val="none" w:sz="0" w:space="0" w:color="auto"/>
      </w:divBdr>
    </w:div>
    <w:div w:id="465465561">
      <w:bodyDiv w:val="1"/>
      <w:marLeft w:val="0"/>
      <w:marRight w:val="0"/>
      <w:marTop w:val="0"/>
      <w:marBottom w:val="0"/>
      <w:divBdr>
        <w:top w:val="none" w:sz="0" w:space="0" w:color="auto"/>
        <w:left w:val="none" w:sz="0" w:space="0" w:color="auto"/>
        <w:bottom w:val="none" w:sz="0" w:space="0" w:color="auto"/>
        <w:right w:val="none" w:sz="0" w:space="0" w:color="auto"/>
      </w:divBdr>
    </w:div>
    <w:div w:id="629433412">
      <w:bodyDiv w:val="1"/>
      <w:marLeft w:val="0"/>
      <w:marRight w:val="0"/>
      <w:marTop w:val="0"/>
      <w:marBottom w:val="0"/>
      <w:divBdr>
        <w:top w:val="none" w:sz="0" w:space="0" w:color="auto"/>
        <w:left w:val="none" w:sz="0" w:space="0" w:color="auto"/>
        <w:bottom w:val="none" w:sz="0" w:space="0" w:color="auto"/>
        <w:right w:val="none" w:sz="0" w:space="0" w:color="auto"/>
      </w:divBdr>
    </w:div>
    <w:div w:id="759179856">
      <w:bodyDiv w:val="1"/>
      <w:marLeft w:val="0"/>
      <w:marRight w:val="0"/>
      <w:marTop w:val="0"/>
      <w:marBottom w:val="0"/>
      <w:divBdr>
        <w:top w:val="none" w:sz="0" w:space="0" w:color="auto"/>
        <w:left w:val="none" w:sz="0" w:space="0" w:color="auto"/>
        <w:bottom w:val="none" w:sz="0" w:space="0" w:color="auto"/>
        <w:right w:val="none" w:sz="0" w:space="0" w:color="auto"/>
      </w:divBdr>
    </w:div>
    <w:div w:id="987783545">
      <w:bodyDiv w:val="1"/>
      <w:marLeft w:val="0"/>
      <w:marRight w:val="0"/>
      <w:marTop w:val="0"/>
      <w:marBottom w:val="0"/>
      <w:divBdr>
        <w:top w:val="none" w:sz="0" w:space="0" w:color="auto"/>
        <w:left w:val="none" w:sz="0" w:space="0" w:color="auto"/>
        <w:bottom w:val="none" w:sz="0" w:space="0" w:color="auto"/>
        <w:right w:val="none" w:sz="0" w:space="0" w:color="auto"/>
      </w:divBdr>
    </w:div>
    <w:div w:id="1238056933">
      <w:bodyDiv w:val="1"/>
      <w:marLeft w:val="0"/>
      <w:marRight w:val="0"/>
      <w:marTop w:val="0"/>
      <w:marBottom w:val="0"/>
      <w:divBdr>
        <w:top w:val="none" w:sz="0" w:space="0" w:color="auto"/>
        <w:left w:val="none" w:sz="0" w:space="0" w:color="auto"/>
        <w:bottom w:val="none" w:sz="0" w:space="0" w:color="auto"/>
        <w:right w:val="none" w:sz="0" w:space="0" w:color="auto"/>
      </w:divBdr>
    </w:div>
    <w:div w:id="1675456987">
      <w:bodyDiv w:val="1"/>
      <w:marLeft w:val="0"/>
      <w:marRight w:val="0"/>
      <w:marTop w:val="0"/>
      <w:marBottom w:val="0"/>
      <w:divBdr>
        <w:top w:val="none" w:sz="0" w:space="0" w:color="auto"/>
        <w:left w:val="none" w:sz="0" w:space="0" w:color="auto"/>
        <w:bottom w:val="none" w:sz="0" w:space="0" w:color="auto"/>
        <w:right w:val="none" w:sz="0" w:space="0" w:color="auto"/>
      </w:divBdr>
    </w:div>
    <w:div w:id="1912081472">
      <w:bodyDiv w:val="1"/>
      <w:marLeft w:val="0"/>
      <w:marRight w:val="0"/>
      <w:marTop w:val="0"/>
      <w:marBottom w:val="0"/>
      <w:divBdr>
        <w:top w:val="none" w:sz="0" w:space="0" w:color="auto"/>
        <w:left w:val="none" w:sz="0" w:space="0" w:color="auto"/>
        <w:bottom w:val="none" w:sz="0" w:space="0" w:color="auto"/>
        <w:right w:val="none" w:sz="0" w:space="0" w:color="auto"/>
      </w:divBdr>
    </w:div>
    <w:div w:id="1944529948">
      <w:bodyDiv w:val="1"/>
      <w:marLeft w:val="0"/>
      <w:marRight w:val="0"/>
      <w:marTop w:val="0"/>
      <w:marBottom w:val="0"/>
      <w:divBdr>
        <w:top w:val="none" w:sz="0" w:space="0" w:color="auto"/>
        <w:left w:val="none" w:sz="0" w:space="0" w:color="auto"/>
        <w:bottom w:val="none" w:sz="0" w:space="0" w:color="auto"/>
        <w:right w:val="none" w:sz="0" w:space="0" w:color="auto"/>
      </w:divBdr>
    </w:div>
    <w:div w:id="1992783511">
      <w:bodyDiv w:val="1"/>
      <w:marLeft w:val="0"/>
      <w:marRight w:val="0"/>
      <w:marTop w:val="0"/>
      <w:marBottom w:val="0"/>
      <w:divBdr>
        <w:top w:val="none" w:sz="0" w:space="0" w:color="auto"/>
        <w:left w:val="none" w:sz="0" w:space="0" w:color="auto"/>
        <w:bottom w:val="none" w:sz="0" w:space="0" w:color="auto"/>
        <w:right w:val="none" w:sz="0" w:space="0" w:color="auto"/>
      </w:divBdr>
    </w:div>
    <w:div w:id="2008554520">
      <w:bodyDiv w:val="1"/>
      <w:marLeft w:val="0"/>
      <w:marRight w:val="0"/>
      <w:marTop w:val="0"/>
      <w:marBottom w:val="0"/>
      <w:divBdr>
        <w:top w:val="none" w:sz="0" w:space="0" w:color="auto"/>
        <w:left w:val="none" w:sz="0" w:space="0" w:color="auto"/>
        <w:bottom w:val="none" w:sz="0" w:space="0" w:color="auto"/>
        <w:right w:val="none" w:sz="0" w:space="0" w:color="auto"/>
      </w:divBdr>
    </w:div>
    <w:div w:id="2039306778">
      <w:bodyDiv w:val="1"/>
      <w:marLeft w:val="0"/>
      <w:marRight w:val="0"/>
      <w:marTop w:val="0"/>
      <w:marBottom w:val="0"/>
      <w:divBdr>
        <w:top w:val="none" w:sz="0" w:space="0" w:color="auto"/>
        <w:left w:val="none" w:sz="0" w:space="0" w:color="auto"/>
        <w:bottom w:val="none" w:sz="0" w:space="0" w:color="auto"/>
        <w:right w:val="none" w:sz="0" w:space="0" w:color="auto"/>
      </w:divBdr>
    </w:div>
    <w:div w:id="20402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650C54397D310D4EDDF54BC71259407BEED68C2050A546B03B1FC63C1BCDDD4B4F7CEF945C25A1C6C891DDF551CCC330A54D377EDA535B257941FgF4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837B-E1B7-4DCC-917C-2C62C3F7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Company>
  <LinksUpToDate>false</LinksUpToDate>
  <CharactersWithSpaces>8654</CharactersWithSpaces>
  <SharedDoc>false</SharedDoc>
  <HLinks>
    <vt:vector size="6" baseType="variant">
      <vt:variant>
        <vt:i4>2359399</vt:i4>
      </vt:variant>
      <vt:variant>
        <vt:i4>0</vt:i4>
      </vt:variant>
      <vt:variant>
        <vt:i4>0</vt:i4>
      </vt:variant>
      <vt:variant>
        <vt:i4>5</vt:i4>
      </vt:variant>
      <vt:variant>
        <vt:lpwstr>consultantplus://offline/ref=F52650C54397D310D4EDDF54BC71259407BEED68C2050A546B03B1FC63C1BCDDD4B4F7CEF945C25A1C6C891DDF551CCC330A54D377EDA535B257941FgF48F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Neretina</dc:creator>
  <cp:keywords/>
  <cp:lastModifiedBy>Татьяна Скударнова</cp:lastModifiedBy>
  <cp:revision>2</cp:revision>
  <cp:lastPrinted>2024-07-30T04:20:00Z</cp:lastPrinted>
  <dcterms:created xsi:type="dcterms:W3CDTF">2024-09-06T01:20:00Z</dcterms:created>
  <dcterms:modified xsi:type="dcterms:W3CDTF">2024-09-06T01:20:00Z</dcterms:modified>
</cp:coreProperties>
</file>