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BD" w:rsidRPr="0076017E" w:rsidRDefault="00F356F4" w:rsidP="00251E0E">
      <w:pPr>
        <w:pStyle w:val="1"/>
        <w:framePr w:w="9313" w:h="1501" w:wrap="around" w:x="2001" w:y="1931"/>
        <w:spacing w:before="180" w:line="260" w:lineRule="exact"/>
        <w:ind w:left="0" w:firstLine="0"/>
        <w:jc w:val="center"/>
        <w:rPr>
          <w:b/>
          <w:caps/>
          <w:color w:val="000000"/>
        </w:rPr>
      </w:pPr>
      <w:r w:rsidRPr="0076017E">
        <w:rPr>
          <w:b/>
          <w:caps/>
          <w:color w:val="000000"/>
        </w:rPr>
        <w:t>КОМИТЕТ</w:t>
      </w:r>
      <w:r w:rsidR="00A1500B" w:rsidRPr="0076017E">
        <w:rPr>
          <w:b/>
          <w:caps/>
          <w:color w:val="000000"/>
        </w:rPr>
        <w:t xml:space="preserve"> </w:t>
      </w:r>
      <w:r w:rsidRPr="0076017E">
        <w:rPr>
          <w:b/>
          <w:caps/>
          <w:color w:val="000000"/>
        </w:rPr>
        <w:t>ГОСУДАРСТВЕННОГО</w:t>
      </w:r>
      <w:r w:rsidR="00CE60C8" w:rsidRPr="0076017E">
        <w:rPr>
          <w:b/>
          <w:caps/>
          <w:color w:val="000000"/>
        </w:rPr>
        <w:t xml:space="preserve"> </w:t>
      </w:r>
      <w:r w:rsidR="008B3D40" w:rsidRPr="0076017E">
        <w:rPr>
          <w:b/>
          <w:caps/>
          <w:color w:val="000000"/>
        </w:rPr>
        <w:t xml:space="preserve">ФИНАНСОВОГО КОНТРОЛЯ </w:t>
      </w:r>
    </w:p>
    <w:p w:rsidR="00BC64F8" w:rsidRPr="0076017E" w:rsidRDefault="00BC64F8" w:rsidP="00251E0E">
      <w:pPr>
        <w:pStyle w:val="1"/>
        <w:framePr w:w="9313" w:h="1501" w:wrap="around" w:x="2001" w:y="1931"/>
        <w:spacing w:before="120" w:line="260" w:lineRule="exact"/>
        <w:ind w:left="0" w:firstLine="0"/>
        <w:jc w:val="center"/>
        <w:rPr>
          <w:b/>
          <w:color w:val="000000"/>
        </w:rPr>
      </w:pPr>
    </w:p>
    <w:p w:rsidR="00344BBD" w:rsidRPr="0076017E" w:rsidRDefault="00F7657E" w:rsidP="00251E0E">
      <w:pPr>
        <w:pStyle w:val="1"/>
        <w:framePr w:w="9313" w:h="1501" w:wrap="around" w:x="2001" w:y="1931"/>
        <w:spacing w:line="260" w:lineRule="exact"/>
        <w:ind w:left="0" w:firstLine="0"/>
        <w:jc w:val="center"/>
        <w:rPr>
          <w:b/>
          <w:color w:val="000000"/>
        </w:rPr>
      </w:pPr>
      <w:r w:rsidRPr="0076017E">
        <w:rPr>
          <w:b/>
          <w:color w:val="000000"/>
        </w:rPr>
        <w:t>ПРИКАЗ</w:t>
      </w:r>
    </w:p>
    <w:p w:rsidR="00611676" w:rsidRPr="00144358" w:rsidRDefault="00251E0E" w:rsidP="00251E0E">
      <w:pPr>
        <w:tabs>
          <w:tab w:val="left" w:pos="2445"/>
        </w:tabs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144358">
        <w:rPr>
          <w:rFonts w:ascii="Times New Roman" w:hAnsi="Times New Roman" w:cs="Times New Roman"/>
          <w:b/>
          <w:color w:val="FFFFFF"/>
          <w:sz w:val="28"/>
          <w:szCs w:val="28"/>
        </w:rPr>
        <w:t>ПРОЕКТ</w:t>
      </w:r>
      <w:r w:rsidR="006C16F5" w:rsidRPr="00144358"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</w:p>
    <w:p w:rsidR="00A9675A" w:rsidRDefault="00A9675A" w:rsidP="00A9675A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251E0E" w:rsidRDefault="00251E0E" w:rsidP="00251E0E">
      <w:pPr>
        <w:tabs>
          <w:tab w:val="left" w:pos="244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1E0E" w:rsidRDefault="00251E0E" w:rsidP="00251E0E">
      <w:pPr>
        <w:tabs>
          <w:tab w:val="left" w:pos="244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1E0E" w:rsidRDefault="00251E0E" w:rsidP="00251E0E">
      <w:pPr>
        <w:tabs>
          <w:tab w:val="left" w:pos="244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3257" w:rsidRDefault="00253257" w:rsidP="00690CA4">
      <w:pPr>
        <w:tabs>
          <w:tab w:val="left" w:pos="2445"/>
        </w:tabs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1E0E" w:rsidRDefault="00251E0E" w:rsidP="00690CA4">
      <w:pPr>
        <w:tabs>
          <w:tab w:val="left" w:pos="244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014F">
        <w:rPr>
          <w:rFonts w:ascii="Times New Roman" w:hAnsi="Times New Roman" w:cs="Times New Roman"/>
          <w:sz w:val="28"/>
          <w:szCs w:val="28"/>
        </w:rPr>
        <w:t xml:space="preserve">в </w:t>
      </w:r>
      <w:r w:rsidR="007E63EA">
        <w:rPr>
          <w:rFonts w:ascii="Times New Roman" w:hAnsi="Times New Roman" w:cs="Times New Roman"/>
          <w:sz w:val="28"/>
          <w:szCs w:val="28"/>
        </w:rPr>
        <w:t>П</w:t>
      </w:r>
      <w:r w:rsidR="007E63EA" w:rsidRPr="007E63EA">
        <w:rPr>
          <w:rFonts w:ascii="Times New Roman" w:hAnsi="Times New Roman" w:cs="Times New Roman"/>
          <w:sz w:val="28"/>
          <w:szCs w:val="28"/>
        </w:rPr>
        <w:t>оложени</w:t>
      </w:r>
      <w:r w:rsidR="007E63EA">
        <w:rPr>
          <w:rFonts w:ascii="Times New Roman" w:hAnsi="Times New Roman" w:cs="Times New Roman"/>
          <w:sz w:val="28"/>
          <w:szCs w:val="28"/>
        </w:rPr>
        <w:t>е</w:t>
      </w:r>
      <w:r w:rsidR="007E63EA" w:rsidRPr="007E63EA">
        <w:rPr>
          <w:rFonts w:ascii="Times New Roman" w:hAnsi="Times New Roman" w:cs="Times New Roman"/>
          <w:sz w:val="28"/>
          <w:szCs w:val="28"/>
        </w:rPr>
        <w:t xml:space="preserve"> об организации рассмотрения обращений граждан и организаций в комитете государственного финансового контроля Правительства Хабаровского края</w:t>
      </w:r>
      <w:r w:rsidR="007E63EA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0513C9">
        <w:rPr>
          <w:rFonts w:ascii="Times New Roman" w:hAnsi="Times New Roman" w:cs="Times New Roman"/>
          <w:sz w:val="28"/>
          <w:szCs w:val="28"/>
        </w:rPr>
        <w:t>приказ</w:t>
      </w:r>
      <w:r w:rsidR="007E63EA">
        <w:rPr>
          <w:rFonts w:ascii="Times New Roman" w:hAnsi="Times New Roman" w:cs="Times New Roman"/>
          <w:sz w:val="28"/>
          <w:szCs w:val="28"/>
        </w:rPr>
        <w:t>ом</w:t>
      </w:r>
      <w:r w:rsidR="000513C9">
        <w:rPr>
          <w:rFonts w:ascii="Times New Roman" w:hAnsi="Times New Roman" w:cs="Times New Roman"/>
          <w:sz w:val="28"/>
          <w:szCs w:val="28"/>
        </w:rPr>
        <w:t xml:space="preserve"> комитета гос</w:t>
      </w:r>
      <w:r w:rsidR="000513C9" w:rsidRPr="00690CA4">
        <w:rPr>
          <w:rFonts w:ascii="Times New Roman" w:hAnsi="Times New Roman" w:cs="Times New Roman"/>
          <w:sz w:val="28"/>
          <w:szCs w:val="28"/>
        </w:rPr>
        <w:t>ударственного финансового контроля Правительства Хабаровског</w:t>
      </w:r>
      <w:r w:rsidR="007E63EA">
        <w:rPr>
          <w:rFonts w:ascii="Times New Roman" w:hAnsi="Times New Roman" w:cs="Times New Roman"/>
          <w:sz w:val="28"/>
          <w:szCs w:val="28"/>
        </w:rPr>
        <w:t>о края от 16 июля 2020 г. № 5-п</w:t>
      </w:r>
    </w:p>
    <w:p w:rsidR="00251E0E" w:rsidRDefault="00251E0E" w:rsidP="00251E0E">
      <w:pPr>
        <w:tabs>
          <w:tab w:val="left" w:pos="2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A4" w:rsidRDefault="00690CA4" w:rsidP="00251E0E">
      <w:pPr>
        <w:tabs>
          <w:tab w:val="left" w:pos="2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E0E" w:rsidRPr="0087720F" w:rsidRDefault="00690CA4" w:rsidP="0087720F">
      <w:pPr>
        <w:widowControl/>
        <w:spacing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513C9">
        <w:rPr>
          <w:rFonts w:ascii="Times New Roman" w:hAnsi="Times New Roman" w:cs="Times New Roman"/>
          <w:spacing w:val="-4"/>
          <w:sz w:val="28"/>
          <w:szCs w:val="28"/>
        </w:rPr>
        <w:t>В целях приведения нормативного правового акта</w:t>
      </w:r>
      <w:r w:rsidR="00251E0E" w:rsidRPr="000513C9">
        <w:rPr>
          <w:rFonts w:ascii="Times New Roman" w:hAnsi="Times New Roman" w:cs="Times New Roman"/>
          <w:spacing w:val="-4"/>
          <w:sz w:val="28"/>
          <w:szCs w:val="28"/>
        </w:rPr>
        <w:t xml:space="preserve"> комитета государственного </w:t>
      </w:r>
      <w:r w:rsidR="005A014F" w:rsidRPr="000513C9">
        <w:rPr>
          <w:rFonts w:ascii="Times New Roman" w:hAnsi="Times New Roman" w:cs="Times New Roman"/>
          <w:spacing w:val="-4"/>
          <w:sz w:val="28"/>
          <w:szCs w:val="28"/>
        </w:rPr>
        <w:t>финансового контроля</w:t>
      </w:r>
      <w:r w:rsidR="00251E0E" w:rsidRPr="000513C9"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Хабаровского края в соответствие с </w:t>
      </w:r>
      <w:r w:rsidR="0087720F" w:rsidRPr="000513C9">
        <w:rPr>
          <w:rFonts w:ascii="Times New Roman" w:hAnsi="Times New Roman" w:cs="Times New Roman"/>
          <w:spacing w:val="-4"/>
          <w:sz w:val="28"/>
          <w:szCs w:val="28"/>
        </w:rPr>
        <w:t xml:space="preserve">законодательством </w:t>
      </w:r>
      <w:r w:rsidR="0087720F">
        <w:rPr>
          <w:rFonts w:ascii="Times New Roman" w:hAnsi="Times New Roman" w:cs="Times New Roman"/>
          <w:spacing w:val="-4"/>
          <w:sz w:val="28"/>
          <w:szCs w:val="28"/>
        </w:rPr>
        <w:t>Российской</w:t>
      </w:r>
      <w:r w:rsidR="00251E0E" w:rsidRPr="000513C9">
        <w:rPr>
          <w:rFonts w:ascii="Times New Roman" w:hAnsi="Times New Roman" w:cs="Times New Roman"/>
          <w:spacing w:val="-4"/>
          <w:sz w:val="28"/>
          <w:szCs w:val="28"/>
        </w:rPr>
        <w:t xml:space="preserve"> Федерации и </w:t>
      </w:r>
      <w:r w:rsidR="0087720F" w:rsidRPr="000513C9">
        <w:rPr>
          <w:rFonts w:ascii="Times New Roman" w:hAnsi="Times New Roman" w:cs="Times New Roman"/>
          <w:spacing w:val="-4"/>
          <w:sz w:val="28"/>
          <w:szCs w:val="28"/>
        </w:rPr>
        <w:t xml:space="preserve">Хабаровского </w:t>
      </w:r>
      <w:r w:rsidR="0087720F">
        <w:rPr>
          <w:rFonts w:ascii="Times New Roman" w:hAnsi="Times New Roman" w:cs="Times New Roman"/>
          <w:spacing w:val="-4"/>
          <w:sz w:val="28"/>
          <w:szCs w:val="28"/>
        </w:rPr>
        <w:t>края</w:t>
      </w:r>
      <w:r w:rsidR="00251E0E" w:rsidRPr="000513C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1079">
        <w:rPr>
          <w:rFonts w:ascii="Times New Roman" w:hAnsi="Times New Roman" w:cs="Times New Roman"/>
          <w:sz w:val="28"/>
          <w:szCs w:val="28"/>
        </w:rPr>
        <w:t>ПРИКАЗЫВАЮ</w:t>
      </w:r>
      <w:r w:rsidR="00251E0E">
        <w:rPr>
          <w:rFonts w:ascii="Times New Roman" w:hAnsi="Times New Roman" w:cs="Times New Roman"/>
          <w:sz w:val="28"/>
          <w:szCs w:val="28"/>
        </w:rPr>
        <w:t>:</w:t>
      </w:r>
    </w:p>
    <w:p w:rsidR="00A64D6D" w:rsidRPr="00422020" w:rsidRDefault="00A64D6D" w:rsidP="003346EB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020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Положение об организации рассмотрения обращений граждан и организаций в комитете государственного финансового контроля </w:t>
      </w:r>
      <w:r w:rsidR="000F23A8" w:rsidRPr="004220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2020">
        <w:rPr>
          <w:rFonts w:ascii="Times New Roman" w:hAnsi="Times New Roman" w:cs="Times New Roman"/>
          <w:color w:val="000000"/>
          <w:sz w:val="28"/>
          <w:szCs w:val="28"/>
        </w:rPr>
        <w:t>Правительства Хабаровского края, утвержденное приказом комитета государственного финансового контроля Правительства Хабаровского края от</w:t>
      </w:r>
      <w:r w:rsidR="00631D57" w:rsidRPr="004220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22020">
        <w:rPr>
          <w:rFonts w:ascii="Times New Roman" w:hAnsi="Times New Roman" w:cs="Times New Roman"/>
          <w:color w:val="000000"/>
          <w:sz w:val="28"/>
          <w:szCs w:val="28"/>
        </w:rPr>
        <w:t>16 июля 2020 г. № 5-п</w:t>
      </w:r>
      <w:r w:rsidR="00DF4407" w:rsidRPr="004220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202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3346EB" w:rsidRPr="00422020" w:rsidRDefault="00BE1570" w:rsidP="00253257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разделе 4</w:t>
      </w:r>
      <w:r w:rsidR="003346EB" w:rsidRPr="0042202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1570" w:rsidRDefault="00BE1570" w:rsidP="00253257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пункте 4.4</w:t>
      </w:r>
      <w:r w:rsidR="006A3949" w:rsidRPr="00422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абзаце втором </w:t>
      </w:r>
      <w:r w:rsidR="006A3949" w:rsidRPr="00422020">
        <w:rPr>
          <w:rFonts w:ascii="Times New Roman" w:hAnsi="Times New Roman" w:cs="Times New Roman"/>
          <w:color w:val="000000"/>
          <w:sz w:val="28"/>
          <w:szCs w:val="28"/>
        </w:rPr>
        <w:t>после слов "</w:t>
      </w: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</w:t>
      </w:r>
      <w:r w:rsidR="006A3949" w:rsidRPr="00422020">
        <w:rPr>
          <w:rFonts w:ascii="Times New Roman" w:hAnsi="Times New Roman" w:cs="Times New Roman"/>
          <w:color w:val="000000"/>
          <w:sz w:val="28"/>
          <w:szCs w:val="28"/>
        </w:rPr>
        <w:t>", дополнить словами "</w:t>
      </w:r>
      <w:r w:rsidRPr="00BE1570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/>
          <w:sz w:val="28"/>
          <w:szCs w:val="28"/>
        </w:rPr>
        <w:t>адрес (уникальный идентификатор</w:t>
      </w:r>
      <w:r w:rsidRPr="00BE1570">
        <w:rPr>
          <w:rFonts w:ascii="Times New Roman" w:hAnsi="Times New Roman" w:cs="Times New Roman"/>
          <w:color w:val="000000"/>
          <w:sz w:val="28"/>
          <w:szCs w:val="28"/>
        </w:rPr>
        <w:t>) личного кабинета гражданина на Едином портале при его использовании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.";</w:t>
      </w:r>
    </w:p>
    <w:p w:rsidR="00BE1570" w:rsidRDefault="00BE1570" w:rsidP="00FB535E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BE1570">
        <w:rPr>
          <w:rFonts w:ascii="Times New Roman" w:hAnsi="Times New Roman" w:cs="Times New Roman"/>
          <w:color w:val="000000"/>
          <w:sz w:val="28"/>
          <w:szCs w:val="28"/>
        </w:rPr>
        <w:t xml:space="preserve">в пункте 4.4 в абзаце </w:t>
      </w:r>
      <w:r>
        <w:rPr>
          <w:rFonts w:ascii="Times New Roman" w:hAnsi="Times New Roman" w:cs="Times New Roman"/>
          <w:color w:val="000000"/>
          <w:sz w:val="28"/>
          <w:szCs w:val="28"/>
        </w:rPr>
        <w:t>третьем</w:t>
      </w:r>
      <w:r w:rsidRPr="00BE1570"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"почты отправителя", </w:t>
      </w:r>
      <w:r w:rsidRPr="00BE1570">
        <w:rPr>
          <w:rFonts w:ascii="Times New Roman" w:hAnsi="Times New Roman" w:cs="Times New Roman"/>
          <w:color w:val="000000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"или по адресу (уникальному</w:t>
      </w:r>
      <w:r w:rsidRPr="00BE1570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идентификатору) личного кабинета гражданина на Едином портале при его использовании</w:t>
      </w:r>
      <w:r w:rsidR="00FB535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B53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535E" w:rsidRDefault="00FB535E" w:rsidP="00253257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7E63E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4.5. </w:t>
      </w:r>
      <w:r w:rsidRPr="00FB535E">
        <w:rPr>
          <w:rFonts w:ascii="Times New Roman" w:hAnsi="Times New Roman" w:cs="Times New Roman"/>
          <w:color w:val="000000"/>
          <w:sz w:val="28"/>
          <w:szCs w:val="28"/>
        </w:rPr>
        <w:t>после слов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"направлено обращение" </w:t>
      </w:r>
      <w:r w:rsidRPr="00FB535E">
        <w:rPr>
          <w:rFonts w:ascii="Times New Roman" w:hAnsi="Times New Roman" w:cs="Times New Roman"/>
          <w:color w:val="000000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"или </w:t>
      </w:r>
      <w:r w:rsidRPr="00FB535E">
        <w:rPr>
          <w:rFonts w:ascii="Times New Roman" w:hAnsi="Times New Roman" w:cs="Times New Roman"/>
          <w:color w:val="000000"/>
          <w:sz w:val="28"/>
          <w:szCs w:val="28"/>
        </w:rPr>
        <w:t>по адресу (уникальному идентификатору) личного кабинета гражданина на Едином портале при его использовании</w:t>
      </w:r>
      <w:r w:rsidR="00D4048D">
        <w:rPr>
          <w:rFonts w:ascii="Times New Roman" w:hAnsi="Times New Roman" w:cs="Times New Roman"/>
          <w:color w:val="000000"/>
          <w:sz w:val="28"/>
          <w:szCs w:val="28"/>
        </w:rPr>
        <w:t>.";</w:t>
      </w:r>
    </w:p>
    <w:p w:rsidR="007E63EA" w:rsidRDefault="00FB535E" w:rsidP="007E63EA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разделе 6</w:t>
      </w:r>
      <w:r w:rsidR="007E63E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851E9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7E63E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851E9">
        <w:rPr>
          <w:rFonts w:ascii="Times New Roman" w:hAnsi="Times New Roman" w:cs="Times New Roman"/>
          <w:color w:val="000000"/>
          <w:sz w:val="28"/>
          <w:szCs w:val="28"/>
        </w:rPr>
        <w:t xml:space="preserve"> 6.6 </w:t>
      </w:r>
      <w:r w:rsidR="007E63EA">
        <w:rPr>
          <w:rFonts w:ascii="Times New Roman" w:hAnsi="Times New Roman" w:cs="Times New Roman"/>
          <w:color w:val="000000"/>
          <w:sz w:val="28"/>
          <w:szCs w:val="28"/>
        </w:rPr>
        <w:t>после слов "</w:t>
      </w:r>
      <w:r w:rsidR="007E63EA" w:rsidRPr="007E63EA">
        <w:rPr>
          <w:rFonts w:ascii="Times New Roman" w:hAnsi="Times New Roman" w:cs="Times New Roman"/>
          <w:color w:val="000000"/>
          <w:sz w:val="28"/>
          <w:szCs w:val="28"/>
        </w:rPr>
        <w:t>граждане, подвергшиеся воздействию радиации вследствие чернобыльской и других радиационных аварий, и катастроф</w:t>
      </w:r>
      <w:r w:rsidR="007E63EA">
        <w:rPr>
          <w:rFonts w:ascii="Times New Roman" w:hAnsi="Times New Roman" w:cs="Times New Roman"/>
          <w:color w:val="000000"/>
          <w:sz w:val="28"/>
          <w:szCs w:val="28"/>
        </w:rPr>
        <w:t>" дополнить словами:</w:t>
      </w:r>
    </w:p>
    <w:p w:rsidR="00F851E9" w:rsidRPr="00F851E9" w:rsidRDefault="007E63EA" w:rsidP="00F851E9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851E9" w:rsidRPr="00F851E9">
        <w:rPr>
          <w:rFonts w:ascii="Times New Roman" w:hAnsi="Times New Roman" w:cs="Times New Roman"/>
          <w:color w:val="000000"/>
          <w:sz w:val="28"/>
          <w:szCs w:val="28"/>
        </w:rPr>
        <w:t>лица, призванные на военную службу по мобилизации в Вооруженные Силы Российской Федерации;</w:t>
      </w:r>
    </w:p>
    <w:p w:rsidR="00F851E9" w:rsidRPr="00F851E9" w:rsidRDefault="00F851E9" w:rsidP="00F851E9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E9">
        <w:rPr>
          <w:rFonts w:ascii="Times New Roman" w:hAnsi="Times New Roman" w:cs="Times New Roman"/>
          <w:color w:val="000000"/>
          <w:sz w:val="28"/>
          <w:szCs w:val="28"/>
        </w:rPr>
        <w:t>лица, проходящие (проходившие) военную службу по контракту, или лица,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закона от 31 мая 1996 года №</w:t>
      </w:r>
      <w:r w:rsidRPr="00F851E9">
        <w:rPr>
          <w:rFonts w:ascii="Times New Roman" w:hAnsi="Times New Roman" w:cs="Times New Roman"/>
          <w:color w:val="000000"/>
          <w:sz w:val="28"/>
          <w:szCs w:val="28"/>
        </w:rPr>
        <w:t xml:space="preserve"> 61-ФЗ "Об обороне", при условии их участия в специальной военной операции на территориях Украины, Донецкой Народной Республики, </w:t>
      </w:r>
      <w:r w:rsidRPr="00F851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Луганской Народной Республики, Запорожской области и Херсонской области;</w:t>
      </w:r>
    </w:p>
    <w:p w:rsidR="00F851E9" w:rsidRPr="00F851E9" w:rsidRDefault="00F851E9" w:rsidP="00F851E9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E9">
        <w:rPr>
          <w:rFonts w:ascii="Times New Roman" w:hAnsi="Times New Roman" w:cs="Times New Roman"/>
          <w:color w:val="000000"/>
          <w:sz w:val="28"/>
          <w:szCs w:val="28"/>
        </w:rPr>
        <w:t>лица,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F851E9" w:rsidRDefault="00F851E9" w:rsidP="007E63EA">
      <w:pPr>
        <w:tabs>
          <w:tab w:val="left" w:pos="2445"/>
        </w:tabs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51E9">
        <w:rPr>
          <w:rFonts w:ascii="Times New Roman" w:hAnsi="Times New Roman" w:cs="Times New Roman"/>
          <w:color w:val="000000"/>
          <w:sz w:val="28"/>
          <w:szCs w:val="28"/>
        </w:rPr>
        <w:t>члены семьи лиц, указанных в пунктах 8 - 10 настоящей части, определенные в соответствии с пунктом 5 статьи 2 Федеральн</w:t>
      </w:r>
      <w:r w:rsidR="007E63EA">
        <w:rPr>
          <w:rFonts w:ascii="Times New Roman" w:hAnsi="Times New Roman" w:cs="Times New Roman"/>
          <w:color w:val="000000"/>
          <w:sz w:val="28"/>
          <w:szCs w:val="28"/>
        </w:rPr>
        <w:t>ого закона от 27 мая 1998 года №</w:t>
      </w:r>
      <w:r w:rsidRPr="00F851E9">
        <w:rPr>
          <w:rFonts w:ascii="Times New Roman" w:hAnsi="Times New Roman" w:cs="Times New Roman"/>
          <w:color w:val="000000"/>
          <w:sz w:val="28"/>
          <w:szCs w:val="28"/>
        </w:rPr>
        <w:t xml:space="preserve"> 76-ФЗ "О статусе военнослужащих".</w:t>
      </w:r>
      <w:r w:rsidR="007E63E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D4048D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8F7BB7" w:rsidRDefault="008F7BB7" w:rsidP="007E2A58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BB7" w:rsidRDefault="008F7BB7" w:rsidP="00EC6877">
      <w:pPr>
        <w:tabs>
          <w:tab w:val="left" w:pos="2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BB7" w:rsidRDefault="008F7BB7" w:rsidP="00EC6877">
      <w:pPr>
        <w:tabs>
          <w:tab w:val="left" w:pos="24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5392"/>
        <w:gridCol w:w="3963"/>
      </w:tblGrid>
      <w:tr w:rsidR="00EC6877" w:rsidRPr="00CA688F" w:rsidTr="00CA688F">
        <w:trPr>
          <w:jc w:val="right"/>
        </w:trPr>
        <w:tc>
          <w:tcPr>
            <w:tcW w:w="2882" w:type="pct"/>
            <w:shd w:val="clear" w:color="auto" w:fill="auto"/>
          </w:tcPr>
          <w:p w:rsidR="00EC6877" w:rsidRPr="00CA688F" w:rsidRDefault="007E63EA" w:rsidP="00CA688F">
            <w:pPr>
              <w:widowControl/>
              <w:autoSpaceDE/>
              <w:autoSpaceDN/>
              <w:adjustRightInd/>
              <w:spacing w:line="280" w:lineRule="exact"/>
              <w:rPr>
                <w:rFonts w:ascii="Times New Roman" w:hAnsi="Times New Roman" w:cs="Times New Roman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lang w:eastAsia="en-US"/>
              </w:rPr>
              <w:t>Председатель</w:t>
            </w:r>
            <w:r w:rsidR="00EC6877" w:rsidRPr="00CA688F">
              <w:rPr>
                <w:rFonts w:ascii="Times New Roman" w:hAnsi="Times New Roman" w:cs="Times New Roman"/>
                <w:sz w:val="28"/>
                <w:szCs w:val="16"/>
                <w:lang w:eastAsia="en-US"/>
              </w:rPr>
              <w:t xml:space="preserve"> комитета </w:t>
            </w:r>
          </w:p>
        </w:tc>
        <w:tc>
          <w:tcPr>
            <w:tcW w:w="2118" w:type="pct"/>
            <w:shd w:val="clear" w:color="auto" w:fill="auto"/>
            <w:vAlign w:val="bottom"/>
          </w:tcPr>
          <w:p w:rsidR="00EC6877" w:rsidRPr="00CA688F" w:rsidRDefault="007E2A58" w:rsidP="00CA688F">
            <w:pPr>
              <w:widowControl/>
              <w:autoSpaceDE/>
              <w:autoSpaceDN/>
              <w:adjustRightInd/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16"/>
                <w:lang w:eastAsia="en-US"/>
              </w:rPr>
              <w:t>Н.А. Савин</w:t>
            </w:r>
          </w:p>
        </w:tc>
      </w:tr>
    </w:tbl>
    <w:p w:rsidR="00EC6877" w:rsidRPr="007E2A58" w:rsidRDefault="00EC6877" w:rsidP="00E82257">
      <w:pPr>
        <w:tabs>
          <w:tab w:val="left" w:pos="244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C6877" w:rsidRPr="007E2A58" w:rsidSect="00422020">
      <w:headerReference w:type="default" r:id="rId7"/>
      <w:footnotePr>
        <w:numRestart w:val="eachPage"/>
      </w:footnotePr>
      <w:type w:val="continuous"/>
      <w:pgSz w:w="11907" w:h="16840" w:code="9"/>
      <w:pgMar w:top="1134" w:right="567" w:bottom="1134" w:left="1985" w:header="454" w:footer="680" w:gutter="0"/>
      <w:paperSrc w:first="7" w:other="7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358" w:rsidRDefault="00144358">
      <w:r>
        <w:separator/>
      </w:r>
    </w:p>
  </w:endnote>
  <w:endnote w:type="continuationSeparator" w:id="0">
    <w:p w:rsidR="00144358" w:rsidRDefault="0014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358" w:rsidRDefault="00144358">
      <w:r>
        <w:separator/>
      </w:r>
    </w:p>
  </w:footnote>
  <w:footnote w:type="continuationSeparator" w:id="0">
    <w:p w:rsidR="00144358" w:rsidRDefault="00144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020" w:rsidRPr="00422020" w:rsidRDefault="00422020">
    <w:pPr>
      <w:pStyle w:val="a3"/>
      <w:jc w:val="center"/>
      <w:rPr>
        <w:rFonts w:ascii="Times New Roman" w:hAnsi="Times New Roman"/>
        <w:sz w:val="24"/>
      </w:rPr>
    </w:pPr>
    <w:r>
      <w:fldChar w:fldCharType="begin"/>
    </w:r>
    <w:r>
      <w:instrText>PAGE   \* MERGEFORMAT</w:instrText>
    </w:r>
    <w:r>
      <w:fldChar w:fldCharType="separate"/>
    </w:r>
    <w:r w:rsidR="00D4048D">
      <w:rPr>
        <w:noProof/>
      </w:rPr>
      <w:t>2</w:t>
    </w:r>
    <w:r>
      <w:fldChar w:fldCharType="end"/>
    </w:r>
  </w:p>
  <w:p w:rsidR="00422020" w:rsidRDefault="00422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B8"/>
    <w:rsid w:val="000126EA"/>
    <w:rsid w:val="00024ED2"/>
    <w:rsid w:val="00037720"/>
    <w:rsid w:val="00045526"/>
    <w:rsid w:val="000513C9"/>
    <w:rsid w:val="0005296F"/>
    <w:rsid w:val="00054A5C"/>
    <w:rsid w:val="00057D7E"/>
    <w:rsid w:val="00070203"/>
    <w:rsid w:val="00093D1A"/>
    <w:rsid w:val="000A17E4"/>
    <w:rsid w:val="000C7C57"/>
    <w:rsid w:val="000D3A0D"/>
    <w:rsid w:val="000D5165"/>
    <w:rsid w:val="000F065A"/>
    <w:rsid w:val="000F23A8"/>
    <w:rsid w:val="000F5C4D"/>
    <w:rsid w:val="00115AFE"/>
    <w:rsid w:val="00123835"/>
    <w:rsid w:val="00130D83"/>
    <w:rsid w:val="001363BF"/>
    <w:rsid w:val="00136FD2"/>
    <w:rsid w:val="00137204"/>
    <w:rsid w:val="001423BE"/>
    <w:rsid w:val="00142F49"/>
    <w:rsid w:val="00144358"/>
    <w:rsid w:val="00144A4F"/>
    <w:rsid w:val="00175D9C"/>
    <w:rsid w:val="001766D7"/>
    <w:rsid w:val="0019067A"/>
    <w:rsid w:val="001A4B52"/>
    <w:rsid w:val="001B1A90"/>
    <w:rsid w:val="001C107B"/>
    <w:rsid w:val="001E6118"/>
    <w:rsid w:val="001F22B7"/>
    <w:rsid w:val="001F4643"/>
    <w:rsid w:val="00210042"/>
    <w:rsid w:val="002466A7"/>
    <w:rsid w:val="00251E0E"/>
    <w:rsid w:val="00253257"/>
    <w:rsid w:val="00263A3C"/>
    <w:rsid w:val="002756EA"/>
    <w:rsid w:val="0028641E"/>
    <w:rsid w:val="002F7ACE"/>
    <w:rsid w:val="00330429"/>
    <w:rsid w:val="00333BBF"/>
    <w:rsid w:val="003346EB"/>
    <w:rsid w:val="00336605"/>
    <w:rsid w:val="003439ED"/>
    <w:rsid w:val="00344BBD"/>
    <w:rsid w:val="003702D5"/>
    <w:rsid w:val="003A2BFD"/>
    <w:rsid w:val="003C5200"/>
    <w:rsid w:val="003D05A6"/>
    <w:rsid w:val="003D11CA"/>
    <w:rsid w:val="003D2951"/>
    <w:rsid w:val="003D2D2F"/>
    <w:rsid w:val="003F797E"/>
    <w:rsid w:val="004026E0"/>
    <w:rsid w:val="00407C68"/>
    <w:rsid w:val="00422020"/>
    <w:rsid w:val="00442F10"/>
    <w:rsid w:val="00445AE4"/>
    <w:rsid w:val="004836CF"/>
    <w:rsid w:val="00487772"/>
    <w:rsid w:val="004B7442"/>
    <w:rsid w:val="004D53C7"/>
    <w:rsid w:val="004E5E7A"/>
    <w:rsid w:val="004F5D86"/>
    <w:rsid w:val="004F6D2E"/>
    <w:rsid w:val="00502004"/>
    <w:rsid w:val="00516AF5"/>
    <w:rsid w:val="0052392C"/>
    <w:rsid w:val="00563AE6"/>
    <w:rsid w:val="0057163D"/>
    <w:rsid w:val="005903D6"/>
    <w:rsid w:val="005A014F"/>
    <w:rsid w:val="005A091D"/>
    <w:rsid w:val="005A158A"/>
    <w:rsid w:val="005B3235"/>
    <w:rsid w:val="005B4791"/>
    <w:rsid w:val="005E3C99"/>
    <w:rsid w:val="00600260"/>
    <w:rsid w:val="00601482"/>
    <w:rsid w:val="00605913"/>
    <w:rsid w:val="006063BD"/>
    <w:rsid w:val="00611676"/>
    <w:rsid w:val="006264DC"/>
    <w:rsid w:val="00627667"/>
    <w:rsid w:val="00631D57"/>
    <w:rsid w:val="00640535"/>
    <w:rsid w:val="00677A84"/>
    <w:rsid w:val="00685313"/>
    <w:rsid w:val="00690CA4"/>
    <w:rsid w:val="00697637"/>
    <w:rsid w:val="006A3949"/>
    <w:rsid w:val="006C16F5"/>
    <w:rsid w:val="006D0672"/>
    <w:rsid w:val="006E4967"/>
    <w:rsid w:val="006E5857"/>
    <w:rsid w:val="006F6B4A"/>
    <w:rsid w:val="00701A68"/>
    <w:rsid w:val="00703E82"/>
    <w:rsid w:val="0071623A"/>
    <w:rsid w:val="0073309B"/>
    <w:rsid w:val="00734789"/>
    <w:rsid w:val="007450A6"/>
    <w:rsid w:val="0076017E"/>
    <w:rsid w:val="0079135C"/>
    <w:rsid w:val="007B4937"/>
    <w:rsid w:val="007E0123"/>
    <w:rsid w:val="007E2A58"/>
    <w:rsid w:val="007E63EA"/>
    <w:rsid w:val="007F4658"/>
    <w:rsid w:val="00806187"/>
    <w:rsid w:val="0083714A"/>
    <w:rsid w:val="008419A9"/>
    <w:rsid w:val="00857019"/>
    <w:rsid w:val="0086683C"/>
    <w:rsid w:val="008709E0"/>
    <w:rsid w:val="0087720F"/>
    <w:rsid w:val="0088637E"/>
    <w:rsid w:val="008A1EFA"/>
    <w:rsid w:val="008B3D40"/>
    <w:rsid w:val="008C41BD"/>
    <w:rsid w:val="008D3072"/>
    <w:rsid w:val="008E38D1"/>
    <w:rsid w:val="008F7BB7"/>
    <w:rsid w:val="00904B66"/>
    <w:rsid w:val="00910FAF"/>
    <w:rsid w:val="00917F10"/>
    <w:rsid w:val="00927458"/>
    <w:rsid w:val="00932537"/>
    <w:rsid w:val="009710B8"/>
    <w:rsid w:val="00975843"/>
    <w:rsid w:val="0099453B"/>
    <w:rsid w:val="00995ECD"/>
    <w:rsid w:val="009B1261"/>
    <w:rsid w:val="009D46CE"/>
    <w:rsid w:val="009E0978"/>
    <w:rsid w:val="00A1500B"/>
    <w:rsid w:val="00A617FD"/>
    <w:rsid w:val="00A64D6D"/>
    <w:rsid w:val="00A71079"/>
    <w:rsid w:val="00A9675A"/>
    <w:rsid w:val="00AC2773"/>
    <w:rsid w:val="00B00686"/>
    <w:rsid w:val="00B01F05"/>
    <w:rsid w:val="00B05DDA"/>
    <w:rsid w:val="00B62889"/>
    <w:rsid w:val="00B7086C"/>
    <w:rsid w:val="00B82F42"/>
    <w:rsid w:val="00BC64F8"/>
    <w:rsid w:val="00BD1052"/>
    <w:rsid w:val="00BD67E3"/>
    <w:rsid w:val="00BE1570"/>
    <w:rsid w:val="00BE1995"/>
    <w:rsid w:val="00C145EA"/>
    <w:rsid w:val="00C21042"/>
    <w:rsid w:val="00C32845"/>
    <w:rsid w:val="00C423BA"/>
    <w:rsid w:val="00C464EC"/>
    <w:rsid w:val="00C51209"/>
    <w:rsid w:val="00C55A60"/>
    <w:rsid w:val="00C5616F"/>
    <w:rsid w:val="00C56731"/>
    <w:rsid w:val="00C6162C"/>
    <w:rsid w:val="00C76677"/>
    <w:rsid w:val="00C87508"/>
    <w:rsid w:val="00C90B04"/>
    <w:rsid w:val="00C97962"/>
    <w:rsid w:val="00CA0EEF"/>
    <w:rsid w:val="00CA119B"/>
    <w:rsid w:val="00CA688F"/>
    <w:rsid w:val="00CB0B5C"/>
    <w:rsid w:val="00CE60C8"/>
    <w:rsid w:val="00CE76E0"/>
    <w:rsid w:val="00CF515A"/>
    <w:rsid w:val="00D301EE"/>
    <w:rsid w:val="00D33589"/>
    <w:rsid w:val="00D4048D"/>
    <w:rsid w:val="00D42891"/>
    <w:rsid w:val="00D73692"/>
    <w:rsid w:val="00D73AC8"/>
    <w:rsid w:val="00D92F26"/>
    <w:rsid w:val="00DA5716"/>
    <w:rsid w:val="00DB0363"/>
    <w:rsid w:val="00DD12A6"/>
    <w:rsid w:val="00DE70E9"/>
    <w:rsid w:val="00DF4407"/>
    <w:rsid w:val="00E06A15"/>
    <w:rsid w:val="00E07BA9"/>
    <w:rsid w:val="00E201F9"/>
    <w:rsid w:val="00E20991"/>
    <w:rsid w:val="00E249FB"/>
    <w:rsid w:val="00E26EE2"/>
    <w:rsid w:val="00E554DE"/>
    <w:rsid w:val="00E61623"/>
    <w:rsid w:val="00E6544A"/>
    <w:rsid w:val="00E82257"/>
    <w:rsid w:val="00EC6877"/>
    <w:rsid w:val="00F0572A"/>
    <w:rsid w:val="00F05A0B"/>
    <w:rsid w:val="00F10BA0"/>
    <w:rsid w:val="00F17FA1"/>
    <w:rsid w:val="00F356F4"/>
    <w:rsid w:val="00F53126"/>
    <w:rsid w:val="00F56FC6"/>
    <w:rsid w:val="00F65822"/>
    <w:rsid w:val="00F67AB5"/>
    <w:rsid w:val="00F7657E"/>
    <w:rsid w:val="00F81873"/>
    <w:rsid w:val="00F851E9"/>
    <w:rsid w:val="00F97C6D"/>
    <w:rsid w:val="00FB1CF7"/>
    <w:rsid w:val="00FB535E"/>
    <w:rsid w:val="00FD3AA5"/>
    <w:rsid w:val="00FE16B4"/>
    <w:rsid w:val="00FE2EDB"/>
    <w:rsid w:val="00FE43D8"/>
    <w:rsid w:val="00FE7CA3"/>
    <w:rsid w:val="00FF5854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efaultImageDpi w14:val="0"/>
  <w15:docId w15:val="{D27334DC-A4C4-4B75-85AA-B51F572E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w="3962" w:h="1085" w:wrap="auto" w:vAnchor="page" w:hAnchor="page" w:x="6982" w:y="1265"/>
      <w:widowControl/>
      <w:spacing w:line="240" w:lineRule="exact"/>
      <w:ind w:left="216" w:hanging="216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framePr w:w="1322" w:h="365" w:wrap="auto" w:vAnchor="page" w:hAnchor="page" w:x="1942" w:y="3185"/>
      <w:widowControl/>
      <w:spacing w:line="302" w:lineRule="exact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21" w:lineRule="exact"/>
      <w:jc w:val="both"/>
      <w:outlineLvl w:val="2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ascii="Courier New" w:hAnsi="Courier New" w:cs="Courier New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Body Text"/>
    <w:basedOn w:val="a"/>
    <w:link w:val="a8"/>
    <w:uiPriority w:val="99"/>
    <w:semiHidden/>
    <w:pPr>
      <w:widowControl/>
      <w:spacing w:line="32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88637E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8637E"/>
    <w:rPr>
      <w:rFonts w:ascii="Tahoma" w:hAnsi="Tahoma" w:cs="Times New Roman"/>
      <w:sz w:val="16"/>
    </w:rPr>
  </w:style>
  <w:style w:type="paragraph" w:styleId="ab">
    <w:name w:val="Document Map"/>
    <w:basedOn w:val="a"/>
    <w:link w:val="ac"/>
    <w:uiPriority w:val="99"/>
    <w:semiHidden/>
    <w:unhideWhenUsed/>
    <w:rsid w:val="00045526"/>
    <w:rPr>
      <w:rFonts w:ascii="Tahoma" w:hAnsi="Tahoma" w:cs="Times New Roman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045526"/>
    <w:rPr>
      <w:rFonts w:ascii="Tahoma" w:hAnsi="Tahoma" w:cs="Times New Roman"/>
      <w:sz w:val="16"/>
    </w:rPr>
  </w:style>
  <w:style w:type="character" w:styleId="ad">
    <w:name w:val="Hyperlink"/>
    <w:uiPriority w:val="99"/>
    <w:unhideWhenUsed/>
    <w:rsid w:val="00697637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rsid w:val="00EC687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134A-EB91-40BE-B798-B7509FD5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комплексной проверке состояния делопроизводства</vt:lpstr>
    </vt:vector>
  </TitlesOfParts>
  <Company>Управление по делам архивов администрации края</Company>
  <LinksUpToDate>false</LinksUpToDate>
  <CharactersWithSpaces>2632</CharactersWithSpaces>
  <SharedDoc>false</SharedDoc>
  <HLinks>
    <vt:vector size="24" baseType="variant">
      <vt:variant>
        <vt:i4>3473483</vt:i4>
      </vt:variant>
      <vt:variant>
        <vt:i4>9</vt:i4>
      </vt:variant>
      <vt:variant>
        <vt:i4>0</vt:i4>
      </vt:variant>
      <vt:variant>
        <vt:i4>5</vt:i4>
      </vt:variant>
      <vt:variant>
        <vt:lpwstr>mailto:vopros@adm.gov.ru</vt:lpwstr>
      </vt:variant>
      <vt:variant>
        <vt:lpwstr/>
      </vt:variant>
      <vt:variant>
        <vt:i4>3276871</vt:i4>
      </vt:variant>
      <vt:variant>
        <vt:i4>6</vt:i4>
      </vt:variant>
      <vt:variant>
        <vt:i4>0</vt:i4>
      </vt:variant>
      <vt:variant>
        <vt:i4>5</vt:i4>
      </vt:variant>
      <vt:variant>
        <vt:lpwstr>mailto:vopros@adm.khv.ru</vt:lpwstr>
      </vt:variant>
      <vt:variant>
        <vt:lpwstr/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mailto:kfk@khv.gov.ru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mailto:kfk@adm.khv.ru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комплексной проверке состояния делопроизводства</dc:title>
  <dc:subject/>
  <dc:creator>Белякова</dc:creator>
  <cp:keywords/>
  <dc:description/>
  <cp:lastModifiedBy>Резниченко Мария Михайловна</cp:lastModifiedBy>
  <cp:revision>5</cp:revision>
  <cp:lastPrinted>2024-10-09T00:29:00Z</cp:lastPrinted>
  <dcterms:created xsi:type="dcterms:W3CDTF">2024-03-06T05:47:00Z</dcterms:created>
  <dcterms:modified xsi:type="dcterms:W3CDTF">2024-10-09T00:47:00Z</dcterms:modified>
</cp:coreProperties>
</file>