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A67BE" w14:textId="77777777" w:rsidR="00726549" w:rsidRPr="007218D1" w:rsidRDefault="00726549" w:rsidP="00726549">
      <w:pPr>
        <w:widowControl w:val="0"/>
        <w:spacing w:after="12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7218D1">
        <w:rPr>
          <w:rFonts w:eastAsia="Times New Roman" w:cs="Times New Roman"/>
          <w:szCs w:val="28"/>
          <w:lang w:eastAsia="ru-RU"/>
        </w:rPr>
        <w:t>УТВЕРЖДЕН</w:t>
      </w:r>
    </w:p>
    <w:p w14:paraId="586AA150" w14:textId="77777777" w:rsidR="00726549" w:rsidRPr="007218D1" w:rsidRDefault="00726549" w:rsidP="00726549">
      <w:pPr>
        <w:widowControl w:val="0"/>
        <w:spacing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7218D1">
        <w:rPr>
          <w:rFonts w:eastAsia="Times New Roman" w:cs="Times New Roman"/>
          <w:szCs w:val="28"/>
          <w:lang w:eastAsia="ru-RU"/>
        </w:rPr>
        <w:t>постановлением</w:t>
      </w:r>
    </w:p>
    <w:p w14:paraId="0DBB6A3C" w14:textId="77777777" w:rsidR="00726549" w:rsidRPr="007218D1" w:rsidRDefault="00726549" w:rsidP="00726549">
      <w:pPr>
        <w:widowControl w:val="0"/>
        <w:spacing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7218D1">
        <w:rPr>
          <w:rFonts w:eastAsia="Times New Roman" w:cs="Times New Roman"/>
          <w:szCs w:val="28"/>
          <w:lang w:eastAsia="ru-RU"/>
        </w:rPr>
        <w:t>Правительства</w:t>
      </w:r>
    </w:p>
    <w:p w14:paraId="69E7300C" w14:textId="77777777" w:rsidR="00726549" w:rsidRPr="007218D1" w:rsidRDefault="00726549" w:rsidP="00726549">
      <w:pPr>
        <w:widowControl w:val="0"/>
        <w:spacing w:after="120" w:line="240" w:lineRule="exact"/>
        <w:ind w:left="5387" w:firstLine="0"/>
        <w:jc w:val="center"/>
        <w:rPr>
          <w:rFonts w:eastAsia="Times New Roman" w:cs="Times New Roman"/>
          <w:szCs w:val="28"/>
          <w:lang w:eastAsia="ru-RU"/>
        </w:rPr>
      </w:pPr>
      <w:r w:rsidRPr="007218D1">
        <w:rPr>
          <w:rFonts w:eastAsia="Times New Roman" w:cs="Times New Roman"/>
          <w:szCs w:val="28"/>
          <w:lang w:eastAsia="ru-RU"/>
        </w:rPr>
        <w:t>Хабаровского края</w:t>
      </w:r>
    </w:p>
    <w:p w14:paraId="652B3BA9" w14:textId="77777777" w:rsidR="00503AA2" w:rsidRPr="007218D1" w:rsidRDefault="00503AA2" w:rsidP="00503AA2">
      <w:pPr>
        <w:widowControl w:val="0"/>
        <w:autoSpaceDE w:val="0"/>
        <w:autoSpaceDN w:val="0"/>
        <w:adjustRightInd w:val="0"/>
        <w:spacing w:line="240" w:lineRule="exact"/>
        <w:ind w:left="5387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7218D1">
        <w:rPr>
          <w:rFonts w:eastAsia="Times New Roman" w:cs="Times New Roman"/>
          <w:bCs/>
          <w:szCs w:val="28"/>
          <w:lang w:eastAsia="ru-RU"/>
        </w:rPr>
        <w:t>о</w:t>
      </w:r>
      <w:r w:rsidR="00726549" w:rsidRPr="007218D1">
        <w:rPr>
          <w:rFonts w:eastAsia="Times New Roman" w:cs="Times New Roman"/>
          <w:bCs/>
          <w:szCs w:val="28"/>
          <w:lang w:eastAsia="ru-RU"/>
        </w:rPr>
        <w:t>т</w:t>
      </w:r>
      <w:r w:rsidRPr="007218D1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469CB389" w14:textId="77777777" w:rsidR="00726549" w:rsidRPr="007218D1" w:rsidRDefault="00726549" w:rsidP="00726549">
      <w:pPr>
        <w:widowControl w:val="0"/>
        <w:autoSpaceDE w:val="0"/>
        <w:autoSpaceDN w:val="0"/>
        <w:adjustRightInd w:val="0"/>
        <w:spacing w:line="240" w:lineRule="exact"/>
        <w:ind w:left="5387"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04A07341" w14:textId="77777777" w:rsidR="00726549" w:rsidRPr="007218D1" w:rsidRDefault="00726549" w:rsidP="0072654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1A7227FB" w14:textId="77777777" w:rsidR="00F37CEB" w:rsidRPr="007218D1" w:rsidRDefault="00F37CEB" w:rsidP="0072654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287497D6" w14:textId="77777777" w:rsidR="00F37CEB" w:rsidRPr="007218D1" w:rsidRDefault="00F37CEB" w:rsidP="0072654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1BF1A371" w14:textId="77777777" w:rsidR="00726549" w:rsidRPr="007218D1" w:rsidRDefault="00726549" w:rsidP="00726549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 w:val="16"/>
          <w:szCs w:val="16"/>
          <w:lang w:eastAsia="ru-RU"/>
        </w:rPr>
      </w:pPr>
    </w:p>
    <w:p w14:paraId="2017F075" w14:textId="77777777" w:rsidR="00726549" w:rsidRPr="007218D1" w:rsidRDefault="00726549" w:rsidP="00726549">
      <w:pPr>
        <w:widowControl w:val="0"/>
        <w:autoSpaceDE w:val="0"/>
        <w:autoSpaceDN w:val="0"/>
        <w:adjustRightInd w:val="0"/>
        <w:spacing w:after="120" w:line="240" w:lineRule="exact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7218D1">
        <w:rPr>
          <w:rFonts w:eastAsia="Times New Roman" w:cs="Times New Roman"/>
          <w:bCs/>
          <w:szCs w:val="28"/>
          <w:lang w:eastAsia="ru-RU"/>
        </w:rPr>
        <w:t>ПОРЯДОК</w:t>
      </w:r>
    </w:p>
    <w:p w14:paraId="51707A24" w14:textId="77777777" w:rsidR="00CA1DC2" w:rsidRPr="007218D1" w:rsidRDefault="00504EB0" w:rsidP="00F21840">
      <w:pPr>
        <w:spacing w:line="240" w:lineRule="exact"/>
        <w:ind w:firstLine="0"/>
        <w:jc w:val="center"/>
      </w:pPr>
      <w:r w:rsidRPr="007218D1">
        <w:rPr>
          <w:rFonts w:eastAsia="Times New Roman" w:cs="Times New Roman"/>
          <w:spacing w:val="-2"/>
          <w:szCs w:val="28"/>
          <w:lang w:eastAsia="ru-RU"/>
        </w:rPr>
        <w:t xml:space="preserve">определения объема и предоставления </w:t>
      </w:r>
      <w:r w:rsidR="00201F81" w:rsidRPr="007218D1">
        <w:rPr>
          <w:rFonts w:eastAsia="Times New Roman" w:cs="Times New Roman"/>
          <w:spacing w:val="-2"/>
          <w:szCs w:val="28"/>
          <w:lang w:eastAsia="ru-RU"/>
        </w:rPr>
        <w:t>субсидии индивидуальным предпринимателям на возмещение затрат, связанных с предоставлением дошкольного образования</w:t>
      </w:r>
    </w:p>
    <w:p w14:paraId="630A9569" w14:textId="77777777" w:rsidR="009C1F33" w:rsidRPr="007218D1" w:rsidRDefault="009C1F33" w:rsidP="009C1F33">
      <w:pPr>
        <w:jc w:val="center"/>
      </w:pPr>
    </w:p>
    <w:p w14:paraId="2812D149" w14:textId="77777777" w:rsidR="009C1F33" w:rsidRPr="007218D1" w:rsidRDefault="00F33062" w:rsidP="00726549">
      <w:pPr>
        <w:spacing w:after="120"/>
      </w:pPr>
      <w:r w:rsidRPr="007218D1">
        <w:t>1. Общие положения</w:t>
      </w:r>
    </w:p>
    <w:p w14:paraId="74F3A5D3" w14:textId="370174A0" w:rsidR="009C1F33" w:rsidRPr="007218D1" w:rsidRDefault="00221502" w:rsidP="00412173">
      <w:r w:rsidRPr="007218D1">
        <w:t>1.1. </w:t>
      </w:r>
      <w:r w:rsidR="00504EB0" w:rsidRPr="007218D1">
        <w:t>Настоящий Порядок в соответствии со статьей 78 Бюджетного кодекса Российской Федерации регламентирует цели, условия и порядок предоставления субсидий из краевого бюджета индивидуальным предпринимателям, осуществляющим образовательную деятельность по образов</w:t>
      </w:r>
      <w:r w:rsidR="00E571BF" w:rsidRPr="007218D1">
        <w:t>ательным программам дошкольного</w:t>
      </w:r>
      <w:r w:rsidR="00201F81" w:rsidRPr="007218D1">
        <w:t xml:space="preserve"> </w:t>
      </w:r>
      <w:r w:rsidR="009B6375" w:rsidRPr="007218D1">
        <w:t>образования</w:t>
      </w:r>
      <w:r w:rsidR="00504EB0" w:rsidRPr="007218D1">
        <w:t xml:space="preserve"> непосредственно или с привлеч</w:t>
      </w:r>
      <w:r w:rsidR="00E571BF" w:rsidRPr="007218D1">
        <w:t>ением педагогических работников</w:t>
      </w:r>
      <w:r w:rsidR="00A12CBA" w:rsidRPr="007218D1">
        <w:t xml:space="preserve"> (далее – субсидия</w:t>
      </w:r>
      <w:r w:rsidR="008C7968">
        <w:t xml:space="preserve"> и</w:t>
      </w:r>
      <w:r w:rsidR="00A12CBA" w:rsidRPr="007218D1">
        <w:t xml:space="preserve"> индивидуальные предприниматели соответственно).</w:t>
      </w:r>
      <w:r w:rsidR="00504EB0" w:rsidRPr="007218D1">
        <w:t xml:space="preserve"> </w:t>
      </w:r>
    </w:p>
    <w:p w14:paraId="422D745B" w14:textId="3C39C116" w:rsidR="009C1F33" w:rsidRPr="007218D1" w:rsidRDefault="00221502" w:rsidP="00412173">
      <w:r w:rsidRPr="007218D1">
        <w:t>1.2. </w:t>
      </w:r>
      <w:r w:rsidR="00FB6069" w:rsidRPr="007218D1">
        <w:t>Цел</w:t>
      </w:r>
      <w:r w:rsidR="002071A2">
        <w:t>ью</w:t>
      </w:r>
      <w:r w:rsidR="00FB6069" w:rsidRPr="007218D1">
        <w:t xml:space="preserve"> предоставления субсидии является создание условий для получения качественного дошкольного образования </w:t>
      </w:r>
      <w:r w:rsidR="00CD1AD0" w:rsidRPr="007218D1">
        <w:t>у индивидуальных предпринимателей</w:t>
      </w:r>
      <w:r w:rsidR="00FB6069" w:rsidRPr="007218D1">
        <w:t>, имеющих лицензию на осуществление образовательной деятельности по образов</w:t>
      </w:r>
      <w:r w:rsidR="00CD1AD0" w:rsidRPr="007218D1">
        <w:t>ательным программам дошкольного</w:t>
      </w:r>
      <w:r w:rsidR="00FB6069" w:rsidRPr="007218D1">
        <w:t xml:space="preserve"> образования в рамках реализации комплекса процессных мероприятий "Обеспечение деятельности системы образования Хабаровского края" государственной программы Хабаровского края "Развитие образования в Хабаровском крае", утвержденной постановлением Правительства Хабаровского края от 5 июня 2012 г. № 177-пр.</w:t>
      </w:r>
    </w:p>
    <w:p w14:paraId="64D5A5B1" w14:textId="226D1B72" w:rsidR="004A318B" w:rsidRPr="007218D1" w:rsidRDefault="00221502" w:rsidP="004A318B">
      <w:r w:rsidRPr="007218D1">
        <w:t>1.3. </w:t>
      </w:r>
      <w:r w:rsidR="00FE29AD" w:rsidRPr="007218D1">
        <w:t>Предоставление субсидии осуществляется в пределах лимитов бюджетных обязательств, доведенных до министерства образования и науки Хабаровского края (далее также – министерство и край соответственно) как получателя средств краевого бюджета на цели предоставления субсидии</w:t>
      </w:r>
      <w:r w:rsidR="00856CEC" w:rsidRPr="007218D1">
        <w:t xml:space="preserve"> </w:t>
      </w:r>
      <w:r w:rsidR="002071A2">
        <w:t>на</w:t>
      </w:r>
      <w:r w:rsidR="002071A2" w:rsidRPr="007218D1">
        <w:t xml:space="preserve"> текущ</w:t>
      </w:r>
      <w:r w:rsidR="002071A2">
        <w:t>ий</w:t>
      </w:r>
      <w:r w:rsidR="002071A2" w:rsidRPr="007218D1">
        <w:t xml:space="preserve"> </w:t>
      </w:r>
      <w:r w:rsidR="00856CEC" w:rsidRPr="007218D1">
        <w:t>финансов</w:t>
      </w:r>
      <w:r w:rsidR="002071A2">
        <w:t>ый</w:t>
      </w:r>
      <w:r w:rsidR="00856CEC" w:rsidRPr="007218D1">
        <w:t xml:space="preserve"> год</w:t>
      </w:r>
      <w:r w:rsidR="00FE29AD" w:rsidRPr="007218D1">
        <w:t>.</w:t>
      </w:r>
    </w:p>
    <w:p w14:paraId="734260F2" w14:textId="1AB152D9" w:rsidR="00412173" w:rsidRPr="007218D1" w:rsidRDefault="004A318B" w:rsidP="009C1F33">
      <w:r w:rsidRPr="007218D1">
        <w:t>1.4</w:t>
      </w:r>
      <w:r w:rsidR="00221502" w:rsidRPr="007218D1">
        <w:t>. </w:t>
      </w:r>
      <w:r w:rsidR="00FE29AD" w:rsidRPr="007218D1">
        <w:t>Способом предоставления субсидии является возмещение затрат, связанных с осуществлением образовательной деятельности,</w:t>
      </w:r>
      <w:r w:rsidR="002071A2">
        <w:t xml:space="preserve"> по направлениям, указанным в пункте 2.1</w:t>
      </w:r>
      <w:r w:rsidR="00012D0D">
        <w:t>3</w:t>
      </w:r>
      <w:r w:rsidR="002071A2">
        <w:t xml:space="preserve"> раздела 2 настоящего Порядка</w:t>
      </w:r>
      <w:r w:rsidR="003108F3">
        <w:t xml:space="preserve"> (далее – затраты)</w:t>
      </w:r>
      <w:r w:rsidR="002071A2">
        <w:t>.</w:t>
      </w:r>
      <w:r w:rsidR="00FE29AD" w:rsidRPr="007218D1">
        <w:t xml:space="preserve"> </w:t>
      </w:r>
    </w:p>
    <w:p w14:paraId="548E2876" w14:textId="77777777" w:rsidR="00D713E8" w:rsidRPr="007218D1" w:rsidRDefault="004A318B" w:rsidP="005808C6">
      <w:r w:rsidRPr="007218D1">
        <w:t>1.5</w:t>
      </w:r>
      <w:r w:rsidR="00221502" w:rsidRPr="007218D1">
        <w:t>. </w:t>
      </w:r>
      <w:r w:rsidR="00FE29AD" w:rsidRPr="007218D1">
        <w:t>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портал) (в разделе единого портала) в порядке, установленном Министерством финансов Российской Федерации.</w:t>
      </w:r>
    </w:p>
    <w:p w14:paraId="2E71EBF6" w14:textId="77777777" w:rsidR="00F33062" w:rsidRPr="007218D1" w:rsidRDefault="00D713E8" w:rsidP="005808C6">
      <w:pPr>
        <w:spacing w:after="120"/>
      </w:pPr>
      <w:r w:rsidRPr="007218D1">
        <w:lastRenderedPageBreak/>
        <w:t xml:space="preserve">2. </w:t>
      </w:r>
      <w:r w:rsidR="005808C6" w:rsidRPr="007218D1">
        <w:t>Условия и порядок</w:t>
      </w:r>
      <w:r w:rsidRPr="007218D1">
        <w:t xml:space="preserve"> предоставления субсидии</w:t>
      </w:r>
    </w:p>
    <w:p w14:paraId="6375F5D6" w14:textId="77777777" w:rsidR="00E571BF" w:rsidRPr="007218D1" w:rsidRDefault="00E571BF" w:rsidP="00E571BF">
      <w:r w:rsidRPr="007218D1">
        <w:t>2.1. Получатели субсидии определяются по результатам провед</w:t>
      </w:r>
      <w:r w:rsidR="00856CEC" w:rsidRPr="007218D1">
        <w:t>ения отбора получателей субсидии</w:t>
      </w:r>
      <w:r w:rsidRPr="007218D1">
        <w:t>, который осуществляется в соответствии с разделом 4 настоящего Порядка (далее - отбор).</w:t>
      </w:r>
    </w:p>
    <w:p w14:paraId="3F64F8CB" w14:textId="77777777" w:rsidR="00E571BF" w:rsidRPr="007218D1" w:rsidRDefault="00E571BF" w:rsidP="00E571BF">
      <w:r w:rsidRPr="007218D1">
        <w:t>2.2. Условиями предоставления субсидии являются:</w:t>
      </w:r>
    </w:p>
    <w:p w14:paraId="1FA96CB9" w14:textId="77777777" w:rsidR="00E571BF" w:rsidRPr="007218D1" w:rsidRDefault="00E571BF" w:rsidP="00E571BF">
      <w:r w:rsidRPr="007218D1">
        <w:t>1) соответствие получателя субсидии критериям отбора, установленным пунктом 4.7 раздела 4 настоящего Порядка;</w:t>
      </w:r>
    </w:p>
    <w:p w14:paraId="41BCBB0A" w14:textId="77777777" w:rsidR="00E571BF" w:rsidRPr="007218D1" w:rsidRDefault="00E571BF" w:rsidP="00E571BF">
      <w:r w:rsidRPr="007218D1">
        <w:t>2) соответствие получателя субсидии требованиям, установленным пунктом 2.3 раздела 2 настоящего Порядка;</w:t>
      </w:r>
    </w:p>
    <w:p w14:paraId="00605391" w14:textId="77777777" w:rsidR="0097339B" w:rsidRPr="007218D1" w:rsidRDefault="0097339B" w:rsidP="00E571BF">
      <w:r w:rsidRPr="007218D1">
        <w:t xml:space="preserve">3) заключение с получателем субсидии соглашения о предоставлении </w:t>
      </w:r>
      <w:r w:rsidR="00CF2E79" w:rsidRPr="007218D1">
        <w:t>субсидии</w:t>
      </w:r>
      <w:r w:rsidRPr="007218D1">
        <w:t xml:space="preserve"> в государственной интегрированной информационной системе управления общественными финансами "Электронный бюджет" (далее – система "Электронный бюджет") в соответствии с типовой формой, установленной министерством финансов края (далее – соглашение и типовая форма соответственно);</w:t>
      </w:r>
    </w:p>
    <w:p w14:paraId="0A72887E" w14:textId="1FC406F5" w:rsidR="00CA3D95" w:rsidRDefault="00E571BF" w:rsidP="00E571BF">
      <w:r w:rsidRPr="007218D1">
        <w:t>4) согласие получателя субсидии на осуществление в отношении него министерством и органами государственного финансового контроля края прове</w:t>
      </w:r>
      <w:r w:rsidR="0097339B" w:rsidRPr="007218D1">
        <w:t>рок, предусмотренных пунктом</w:t>
      </w:r>
      <w:r w:rsidR="00CB3F7A" w:rsidRPr="007218D1">
        <w:t xml:space="preserve"> 3.</w:t>
      </w:r>
      <w:r w:rsidR="00C3647B">
        <w:t>7</w:t>
      </w:r>
      <w:r w:rsidRPr="007218D1">
        <w:t xml:space="preserve"> раздела 3 настоящего Порядка</w:t>
      </w:r>
      <w:r w:rsidR="00CA3D95">
        <w:t>;</w:t>
      </w:r>
    </w:p>
    <w:p w14:paraId="66EB00B2" w14:textId="77777777" w:rsidR="00E571BF" w:rsidRPr="00CA3D95" w:rsidRDefault="00CA3D95" w:rsidP="003A7084">
      <w:pPr>
        <w:autoSpaceDE w:val="0"/>
        <w:autoSpaceDN w:val="0"/>
        <w:adjustRightInd w:val="0"/>
        <w:rPr>
          <w:rFonts w:cs="Times New Roman"/>
          <w:szCs w:val="28"/>
        </w:rPr>
      </w:pPr>
      <w:r w:rsidRPr="004C298D">
        <w:rPr>
          <w:rFonts w:cs="Times New Roman"/>
          <w:szCs w:val="28"/>
        </w:rPr>
        <w:t xml:space="preserve">5) включение в соглашение в случае </w:t>
      </w:r>
      <w:r w:rsidRPr="004C298D">
        <w:rPr>
          <w:rFonts w:cs="Times New Roman"/>
          <w:color w:val="000000" w:themeColor="text1"/>
          <w:szCs w:val="28"/>
        </w:rPr>
        <w:t xml:space="preserve">уменьшения </w:t>
      </w:r>
      <w:r w:rsidRPr="004C298D">
        <w:rPr>
          <w:rFonts w:cs="Times New Roman"/>
          <w:szCs w:val="28"/>
        </w:rPr>
        <w:t>министерству</w:t>
      </w:r>
      <w:r w:rsidRPr="004C298D">
        <w:rPr>
          <w:rFonts w:cs="Times New Roman"/>
          <w:color w:val="000000" w:themeColor="text1"/>
          <w:szCs w:val="28"/>
        </w:rPr>
        <w:t xml:space="preserve"> как получателю средств краевого бюджета </w:t>
      </w:r>
      <w:r w:rsidRPr="004C298D">
        <w:rPr>
          <w:rFonts w:cs="Times New Roman"/>
          <w:szCs w:val="28"/>
        </w:rPr>
        <w:t>ранее доведенных лимитов бюджетных обязательств, указанных в пункте 1.</w:t>
      </w:r>
      <w:r>
        <w:rPr>
          <w:rFonts w:cs="Times New Roman"/>
          <w:szCs w:val="28"/>
        </w:rPr>
        <w:t>3</w:t>
      </w:r>
      <w:r w:rsidRPr="004C298D">
        <w:rPr>
          <w:rFonts w:cs="Times New Roman"/>
          <w:szCs w:val="28"/>
        </w:rPr>
        <w:t xml:space="preserve"> раздела 1 настоящего Порядка</w:t>
      </w:r>
      <w:r w:rsidRPr="004C298D">
        <w:rPr>
          <w:rFonts w:cs="Times New Roman"/>
          <w:color w:val="000000" w:themeColor="text1"/>
          <w:szCs w:val="28"/>
        </w:rPr>
        <w:t xml:space="preserve">, приводящего к невозможности предоставления субсидии в размере, определенном в соглашении </w:t>
      </w:r>
      <w:r w:rsidRPr="004C298D">
        <w:rPr>
          <w:rFonts w:eastAsia="Times New Roman"/>
          <w:szCs w:val="28"/>
          <w:lang w:eastAsia="ru-RU"/>
        </w:rPr>
        <w:t>(далее – уменьшенные лимиты бюджетных обязательств)</w:t>
      </w:r>
      <w:r w:rsidRPr="004C298D">
        <w:rPr>
          <w:rFonts w:cs="Times New Roman"/>
          <w:color w:val="000000" w:themeColor="text1"/>
          <w:szCs w:val="28"/>
        </w:rPr>
        <w:t xml:space="preserve">, условия о согласовании </w:t>
      </w:r>
      <w:r w:rsidRPr="004C298D">
        <w:rPr>
          <w:rFonts w:cs="Times New Roman"/>
          <w:szCs w:val="28"/>
        </w:rPr>
        <w:t>министерством</w:t>
      </w:r>
      <w:r w:rsidRPr="004C298D">
        <w:rPr>
          <w:rFonts w:cs="Times New Roman"/>
          <w:color w:val="000000" w:themeColor="text1"/>
          <w:szCs w:val="28"/>
        </w:rPr>
        <w:t xml:space="preserve"> и получателем субсидии новых условий соглашения или </w:t>
      </w:r>
      <w:r w:rsidRPr="004C298D">
        <w:rPr>
          <w:rFonts w:eastAsia="Times New Roman"/>
          <w:color w:val="000000"/>
          <w:szCs w:val="28"/>
          <w:lang w:eastAsia="ru-RU"/>
        </w:rPr>
        <w:t>о расторжении соглашения при недостиж</w:t>
      </w:r>
      <w:r>
        <w:rPr>
          <w:rFonts w:eastAsia="Times New Roman"/>
          <w:color w:val="000000"/>
          <w:szCs w:val="28"/>
          <w:lang w:eastAsia="ru-RU"/>
        </w:rPr>
        <w:t>ении согласия по новым условиям</w:t>
      </w:r>
      <w:r w:rsidR="00954CC6" w:rsidRPr="007218D1">
        <w:t>.</w:t>
      </w:r>
    </w:p>
    <w:p w14:paraId="60869A59" w14:textId="77777777" w:rsidR="00F33062" w:rsidRPr="007218D1" w:rsidRDefault="00E571BF" w:rsidP="00A5182B">
      <w:r w:rsidRPr="007218D1">
        <w:t>2.3</w:t>
      </w:r>
      <w:r w:rsidR="00221502" w:rsidRPr="007218D1">
        <w:t>. </w:t>
      </w:r>
      <w:r w:rsidR="00856CEC" w:rsidRPr="007218D1">
        <w:t>Индивидуальные предприниматели, представившие в министерство заявки на участие в отборе (далее – участники отбора и заявка соответственно), должны соответствовать следующим требованиям:</w:t>
      </w:r>
    </w:p>
    <w:p w14:paraId="26DC3641" w14:textId="77777777" w:rsidR="00221502" w:rsidRPr="007218D1" w:rsidRDefault="00C46F01" w:rsidP="00A5182B">
      <w:r w:rsidRPr="007218D1">
        <w:t>1)</w:t>
      </w:r>
      <w:r w:rsidR="00856CEC" w:rsidRPr="007218D1">
        <w:t xml:space="preserve"> участник отбора не является иностранным юридическим лицом, </w:t>
      </w:r>
      <w:r w:rsidR="00856CEC" w:rsidRPr="007218D1">
        <w:br/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856CEC" w:rsidRPr="007218D1">
        <w:br/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 w:rsidR="00856CEC" w:rsidRPr="007218D1">
        <w:lastRenderedPageBreak/>
        <w:t>юридических лиц, реализованное через участие в капитале указанных публичных акционерных обществ;</w:t>
      </w:r>
    </w:p>
    <w:p w14:paraId="691A20FF" w14:textId="77777777" w:rsidR="00E571BF" w:rsidRPr="007218D1" w:rsidRDefault="00E571BF" w:rsidP="00E571BF">
      <w:r w:rsidRPr="007218D1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A70B81F" w14:textId="77777777" w:rsidR="00E571BF" w:rsidRPr="007218D1" w:rsidRDefault="00E571BF" w:rsidP="00E571BF">
      <w:r w:rsidRPr="007218D1"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1543CCD" w14:textId="77777777" w:rsidR="00E571BF" w:rsidRPr="007218D1" w:rsidRDefault="00E571BF" w:rsidP="00E571BF">
      <w:r w:rsidRPr="007218D1">
        <w:t xml:space="preserve">4) </w:t>
      </w:r>
      <w:r w:rsidR="00AF6BB7" w:rsidRPr="007218D1">
        <w:t>участник отбора не получает средства из краевого бюджета на основании иных нормативных правовых актов края на цели предоставления субсиди</w:t>
      </w:r>
      <w:r w:rsidR="00004FB5" w:rsidRPr="007218D1">
        <w:t>и</w:t>
      </w:r>
      <w:r w:rsidR="00AF6BB7" w:rsidRPr="007218D1">
        <w:t>;</w:t>
      </w:r>
    </w:p>
    <w:p w14:paraId="57AD5F82" w14:textId="77777777" w:rsidR="00E571BF" w:rsidRPr="007218D1" w:rsidRDefault="00E571BF" w:rsidP="00E571BF">
      <w:r w:rsidRPr="007218D1">
        <w:t>5) участник отбора не является иностранным агентом в соответствии с Федераль</w:t>
      </w:r>
      <w:r w:rsidR="0055111D" w:rsidRPr="007218D1">
        <w:t xml:space="preserve">ным законом </w:t>
      </w:r>
      <w:r w:rsidRPr="007218D1">
        <w:t>"О контроле за деятельностью лиц, находящихся под иностранным влиянием";</w:t>
      </w:r>
    </w:p>
    <w:p w14:paraId="3135F2AB" w14:textId="77777777" w:rsidR="00AF6BB7" w:rsidRPr="007218D1" w:rsidRDefault="00E571BF" w:rsidP="00E571BF">
      <w:r w:rsidRPr="007218D1"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DAB47EF" w14:textId="756D551F" w:rsidR="00856CEC" w:rsidRPr="007218D1" w:rsidRDefault="00856CEC" w:rsidP="00E571BF">
      <w:r w:rsidRPr="007218D1">
        <w:t xml:space="preserve">7) участник </w:t>
      </w:r>
      <w:r w:rsidR="00AF3AD6">
        <w:t xml:space="preserve">отбора </w:t>
      </w:r>
      <w:r w:rsidRPr="007218D1">
        <w:t>не прекрати</w:t>
      </w:r>
      <w:r w:rsidR="00AF3AD6">
        <w:t>л</w:t>
      </w:r>
      <w:r w:rsidRPr="007218D1">
        <w:t xml:space="preserve"> деятельность в качестве индивидуального предпринимателя;</w:t>
      </w:r>
    </w:p>
    <w:p w14:paraId="2EF39669" w14:textId="77777777" w:rsidR="00086C99" w:rsidRPr="007218D1" w:rsidRDefault="00856CEC" w:rsidP="00E571BF">
      <w:r w:rsidRPr="007218D1">
        <w:t>8</w:t>
      </w:r>
      <w:r w:rsidR="00221502" w:rsidRPr="007218D1">
        <w:t>) </w:t>
      </w:r>
      <w:r w:rsidR="00086C99" w:rsidRPr="007218D1">
        <w:t>в реестре дисквалифицированных лиц отсутствуют сведения об</w:t>
      </w:r>
      <w:r w:rsidR="00FB6069" w:rsidRPr="007218D1">
        <w:t xml:space="preserve"> индивидуальном предпринимателе.</w:t>
      </w:r>
    </w:p>
    <w:p w14:paraId="51DDF3EA" w14:textId="609C2338" w:rsidR="006C5958" w:rsidRPr="007218D1" w:rsidRDefault="006C5958" w:rsidP="00A214FA">
      <w:r w:rsidRPr="007218D1">
        <w:t xml:space="preserve">2.4. Министерство осуществляет проверку на соответствие участника отбора требованиям, </w:t>
      </w:r>
      <w:r w:rsidR="00AF3AD6">
        <w:t>указа</w:t>
      </w:r>
      <w:r w:rsidRPr="007218D1">
        <w:t>нным</w:t>
      </w:r>
      <w:r w:rsidR="00AF3AD6">
        <w:t xml:space="preserve"> в</w:t>
      </w:r>
      <w:r w:rsidRPr="007218D1">
        <w:t xml:space="preserve"> подпункта</w:t>
      </w:r>
      <w:r w:rsidR="00AF3AD6">
        <w:t>х</w:t>
      </w:r>
      <w:r w:rsidRPr="007218D1">
        <w:t xml:space="preserve"> 2, 3, </w:t>
      </w:r>
      <w:r w:rsidR="00FB6069" w:rsidRPr="007218D1">
        <w:t xml:space="preserve">5 – </w:t>
      </w:r>
      <w:r w:rsidR="00856CEC" w:rsidRPr="007218D1">
        <w:t>8</w:t>
      </w:r>
      <w:r w:rsidRPr="007218D1">
        <w:t xml:space="preserve"> пункта 2.3 настоящего раздела, </w:t>
      </w:r>
      <w:r w:rsidR="00C51746" w:rsidRPr="007218D1">
        <w:t xml:space="preserve">критериям отбора, установленным подпунктами 1 – 3 пункта 4.7 раздела 4 настоящего Порядка </w:t>
      </w:r>
      <w:r w:rsidRPr="007218D1">
        <w:t>в порядке, установленном подпунктами 4, 5 пункта 4.2 раздела 4 настоящего Порядка, в срок, предусмотренный абзацем третьим пункта 4.11 раздела 4 настоящего Порядка.</w:t>
      </w:r>
    </w:p>
    <w:p w14:paraId="4AE33392" w14:textId="07208BD7" w:rsidR="006C5958" w:rsidRPr="007218D1" w:rsidRDefault="006C5958" w:rsidP="006C5958">
      <w:r w:rsidRPr="007218D1">
        <w:t>2.5. Для подтве</w:t>
      </w:r>
      <w:r w:rsidR="00507DF5" w:rsidRPr="007218D1">
        <w:t>рждения соответствия требовани</w:t>
      </w:r>
      <w:r w:rsidR="00D87CDE">
        <w:t>ям</w:t>
      </w:r>
      <w:r w:rsidR="00507DF5" w:rsidRPr="007218D1">
        <w:t xml:space="preserve">, </w:t>
      </w:r>
      <w:r w:rsidR="00D87CDE">
        <w:t>указанным</w:t>
      </w:r>
      <w:r w:rsidR="00A82E2D" w:rsidRPr="007218D1">
        <w:t xml:space="preserve"> </w:t>
      </w:r>
      <w:r w:rsidR="00D87CDE">
        <w:t xml:space="preserve">в </w:t>
      </w:r>
      <w:r w:rsidR="00A82E2D" w:rsidRPr="007218D1">
        <w:t>подпункта</w:t>
      </w:r>
      <w:r w:rsidR="00D87CDE">
        <w:t>х</w:t>
      </w:r>
      <w:r w:rsidR="00A214FA" w:rsidRPr="007218D1">
        <w:t xml:space="preserve"> 1</w:t>
      </w:r>
      <w:r w:rsidR="00A82E2D" w:rsidRPr="007218D1">
        <w:t>, 4</w:t>
      </w:r>
      <w:r w:rsidRPr="007218D1">
        <w:t xml:space="preserve"> пункта 2.3 настоящего раздела, участник отбора представляет гарантийное письмо в соответствии с </w:t>
      </w:r>
      <w:r w:rsidR="00A82E2D" w:rsidRPr="007218D1">
        <w:t>подпунктом 3</w:t>
      </w:r>
      <w:r w:rsidRPr="007218D1">
        <w:t xml:space="preserve"> пункта 4.8 раздела 4 настоящего Порядка в срок, установленный абзацем первым пункта 4.8 раздела 4 настоящего Порядка. </w:t>
      </w:r>
    </w:p>
    <w:p w14:paraId="093E4088" w14:textId="77777777" w:rsidR="006C5958" w:rsidRPr="007218D1" w:rsidRDefault="006C5958" w:rsidP="006C5958">
      <w:r w:rsidRPr="007218D1">
        <w:t>2.6. Основаниями для отклонения заявки и отказа в предоставлении субсидии являются:</w:t>
      </w:r>
    </w:p>
    <w:p w14:paraId="343E68BD" w14:textId="7823F793" w:rsidR="006C5958" w:rsidRPr="007218D1" w:rsidRDefault="00645D4A" w:rsidP="006C5958">
      <w:r w:rsidRPr="007218D1">
        <w:t>1</w:t>
      </w:r>
      <w:r w:rsidR="00FB6069" w:rsidRPr="007218D1">
        <w:t>) несоответствие представленных участником отбора документов требованиям,</w:t>
      </w:r>
      <w:r w:rsidR="00D87CDE">
        <w:t xml:space="preserve"> установленным в объявлении о проведении отбора и (или) требованиям, указанным в</w:t>
      </w:r>
      <w:r w:rsidR="00FB6069" w:rsidRPr="007218D1">
        <w:t xml:space="preserve"> пункт</w:t>
      </w:r>
      <w:r w:rsidR="00D87CDE">
        <w:t>е</w:t>
      </w:r>
      <w:r w:rsidR="00FB6069" w:rsidRPr="007218D1">
        <w:t xml:space="preserve"> 4.8 раздела 4 настоящего Порядка, и (или) непредставление (представление не в полном объеме) указанных документов;</w:t>
      </w:r>
    </w:p>
    <w:p w14:paraId="5944F180" w14:textId="77777777" w:rsidR="006C5958" w:rsidRPr="007218D1" w:rsidRDefault="00645D4A" w:rsidP="006C5958">
      <w:r w:rsidRPr="00EC6141">
        <w:t>2</w:t>
      </w:r>
      <w:r w:rsidR="006C5958" w:rsidRPr="00EC6141">
        <w:t>)</w:t>
      </w:r>
      <w:r w:rsidR="006C5958" w:rsidRPr="007218D1">
        <w:t xml:space="preserve"> </w:t>
      </w:r>
      <w:r w:rsidRPr="007218D1">
        <w:t>установление факта недостоверности представленной участником отбора информации</w:t>
      </w:r>
      <w:r w:rsidR="006C5958" w:rsidRPr="007218D1">
        <w:t>;</w:t>
      </w:r>
    </w:p>
    <w:p w14:paraId="44F1A958" w14:textId="55097FD9" w:rsidR="00645D4A" w:rsidRPr="007218D1" w:rsidRDefault="00645D4A" w:rsidP="00645D4A">
      <w:r w:rsidRPr="007218D1">
        <w:lastRenderedPageBreak/>
        <w:t xml:space="preserve">3) несоответствие участника отбора критериям отбора, установленным </w:t>
      </w:r>
      <w:r w:rsidR="00C51746" w:rsidRPr="007218D1">
        <w:t>подпунктами 1 – 3 пункта</w:t>
      </w:r>
      <w:r w:rsidRPr="007218D1">
        <w:t xml:space="preserve"> 4.7 раздела 4 настоящего Порядка, и (или) требованиям, </w:t>
      </w:r>
      <w:r w:rsidR="00577971" w:rsidRPr="007218D1">
        <w:t>у</w:t>
      </w:r>
      <w:r w:rsidR="00577971">
        <w:t>каза</w:t>
      </w:r>
      <w:r w:rsidR="00577971" w:rsidRPr="007218D1">
        <w:t xml:space="preserve">нным </w:t>
      </w:r>
      <w:r w:rsidR="00577971">
        <w:t xml:space="preserve">в </w:t>
      </w:r>
      <w:r w:rsidRPr="007218D1">
        <w:t>пункт</w:t>
      </w:r>
      <w:r w:rsidR="00577971">
        <w:t>е</w:t>
      </w:r>
      <w:r w:rsidRPr="007218D1">
        <w:t xml:space="preserve"> 2.3 настоящего раздела;</w:t>
      </w:r>
    </w:p>
    <w:p w14:paraId="05FA79C0" w14:textId="77777777" w:rsidR="006C5958" w:rsidRPr="007218D1" w:rsidRDefault="006C5958" w:rsidP="006C5958">
      <w:r w:rsidRPr="007218D1">
        <w:t>4) подача участником отбора заявки после даты и (или) времени, определенных для подачи заявок в объявлении о проведении отбора;</w:t>
      </w:r>
    </w:p>
    <w:p w14:paraId="751D79FD" w14:textId="3EE19440" w:rsidR="00957E5D" w:rsidRPr="007218D1" w:rsidRDefault="00645D4A" w:rsidP="006C5958">
      <w:r w:rsidRPr="007218D1">
        <w:t>5</w:t>
      </w:r>
      <w:r w:rsidR="006C5958" w:rsidRPr="007218D1">
        <w:t xml:space="preserve">) </w:t>
      </w:r>
      <w:r w:rsidRPr="007218D1">
        <w:t>признание участника отбора, в отношении которого министерством принято решение о предоставлении субсидии в соответствии с подпунктом 1 пункта 4.11 раздела 4 настоящ</w:t>
      </w:r>
      <w:r w:rsidR="00B129CA">
        <w:t>его</w:t>
      </w:r>
      <w:r w:rsidRPr="007218D1">
        <w:t xml:space="preserve"> Порядка (далее – победитель отбора), уклонившимся от заключения соглашения.</w:t>
      </w:r>
    </w:p>
    <w:p w14:paraId="35CF2F28" w14:textId="106A43C8" w:rsidR="00EF6456" w:rsidRDefault="004B44A4">
      <w:r w:rsidRPr="007218D1">
        <w:t>2.7</w:t>
      </w:r>
      <w:r w:rsidR="00B7456D" w:rsidRPr="007218D1">
        <w:t>. Размер субсидии, предоставляемы</w:t>
      </w:r>
      <w:r w:rsidR="00B367A9" w:rsidRPr="007218D1">
        <w:t xml:space="preserve">й </w:t>
      </w:r>
      <w:r w:rsidR="00EC6141" w:rsidRPr="003A7084">
        <w:t>получателю субсидии</w:t>
      </w:r>
      <w:r w:rsidR="00B367A9" w:rsidRPr="007218D1">
        <w:t xml:space="preserve"> (</w:t>
      </w:r>
      <w:r w:rsidR="00CE47B7">
        <w:rPr>
          <w:lang w:val="en-US"/>
        </w:rPr>
        <w:t>S</w:t>
      </w:r>
      <w:r w:rsidR="00B367A9" w:rsidRPr="007218D1">
        <w:rPr>
          <w:vertAlign w:val="subscript"/>
        </w:rPr>
        <w:t>i</w:t>
      </w:r>
      <w:r w:rsidR="00B367A9" w:rsidRPr="007218D1">
        <w:t xml:space="preserve">), </w:t>
      </w:r>
      <w:r w:rsidR="00B7456D" w:rsidRPr="007218D1">
        <w:t>определяется в следующем порядке</w:t>
      </w:r>
      <w:r w:rsidR="00B367A9" w:rsidRPr="007218D1">
        <w:t>:</w:t>
      </w:r>
    </w:p>
    <w:p w14:paraId="357BC270" w14:textId="23591D04" w:rsidR="00B367A9" w:rsidRPr="003A7084" w:rsidRDefault="00EF6456" w:rsidP="003A7084">
      <w:pPr>
        <w:spacing w:before="120" w:after="120"/>
        <w:jc w:val="center"/>
        <w:rPr>
          <w:lang w:val="en-US"/>
        </w:rPr>
      </w:pP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Pr="00147A16">
        <w:rPr>
          <w:vertAlign w:val="subscript"/>
          <w:lang w:val="en-US"/>
        </w:rPr>
        <w:t xml:space="preserve"> </w:t>
      </w:r>
      <w:r w:rsidRPr="00147A16">
        <w:rPr>
          <w:lang w:val="en-US"/>
        </w:rPr>
        <w:t xml:space="preserve">= </w:t>
      </w:r>
      <w:r w:rsidR="00147A16">
        <w:rPr>
          <w:sz w:val="40"/>
          <w:szCs w:val="40"/>
          <w:lang w:val="en-US"/>
        </w:rPr>
        <w:t>(</w:t>
      </w:r>
      <w:r w:rsidR="00147A16">
        <w:rPr>
          <w:rFonts w:cs="Times New Roman"/>
          <w:szCs w:val="28"/>
          <w:lang w:val="en-US"/>
        </w:rPr>
        <w:t>S</w:t>
      </w:r>
      <w:r w:rsidR="00122257" w:rsidRPr="003A7084">
        <w:rPr>
          <w:rFonts w:cs="Times New Roman"/>
          <w:szCs w:val="28"/>
          <w:lang w:val="en-US"/>
        </w:rPr>
        <w:t>/4</w:t>
      </w:r>
      <w:r w:rsidR="00147A16">
        <w:rPr>
          <w:rFonts w:cs="Times New Roman"/>
          <w:szCs w:val="28"/>
          <w:lang w:val="en-US"/>
        </w:rPr>
        <w:t xml:space="preserve"> x </w:t>
      </w:r>
      <w:r w:rsidR="00CE47B7" w:rsidRPr="003A7084">
        <w:rPr>
          <w:rFonts w:cs="Times New Roman"/>
          <w:sz w:val="36"/>
          <w:szCs w:val="36"/>
          <w:lang w:val="en-US"/>
        </w:rPr>
        <w:t>(</w:t>
      </w:r>
      <w:r w:rsidR="00147A16" w:rsidRPr="00147A16">
        <w:rPr>
          <w:rFonts w:cs="Times New Roman"/>
          <w:sz w:val="32"/>
          <w:szCs w:val="32"/>
          <w:lang w:val="en-US"/>
        </w:rPr>
        <w:t>(</w:t>
      </w:r>
      <w:r w:rsidR="00CE47B7" w:rsidRPr="00147A16">
        <w:rPr>
          <w:rFonts w:cs="Times New Roman"/>
          <w:szCs w:val="28"/>
          <w:lang w:val="en-US"/>
        </w:rPr>
        <w:t>(</w:t>
      </w:r>
      <w:r w:rsidR="00CE47B7">
        <w:rPr>
          <w:rFonts w:cs="Times New Roman"/>
          <w:szCs w:val="28"/>
          <w:lang w:val="en-US"/>
        </w:rPr>
        <w:t>H</w:t>
      </w:r>
      <w:r w:rsidR="00CE47B7">
        <w:rPr>
          <w:rFonts w:cs="Times New Roman"/>
          <w:szCs w:val="28"/>
          <w:vertAlign w:val="subscript"/>
          <w:lang w:val="en-US"/>
        </w:rPr>
        <w:t>i</w:t>
      </w:r>
      <w:r w:rsidR="00CE47B7" w:rsidRPr="00147A16">
        <w:rPr>
          <w:rFonts w:cs="Times New Roman"/>
          <w:szCs w:val="28"/>
          <w:vertAlign w:val="subscript"/>
          <w:lang w:val="en-US"/>
        </w:rPr>
        <w:t xml:space="preserve"> </w:t>
      </w:r>
      <w:r w:rsidR="00CE47B7">
        <w:rPr>
          <w:rFonts w:cs="Times New Roman"/>
          <w:szCs w:val="28"/>
          <w:lang w:val="en-US"/>
        </w:rPr>
        <w:t>x</w:t>
      </w:r>
      <w:r w:rsidR="00CE47B7" w:rsidRPr="00147A16">
        <w:rPr>
          <w:rFonts w:cs="Times New Roman"/>
          <w:szCs w:val="28"/>
          <w:lang w:val="en-US"/>
        </w:rPr>
        <w:t xml:space="preserve"> </w:t>
      </w:r>
      <w:proofErr w:type="spellStart"/>
      <w:r w:rsidR="00CE47B7">
        <w:rPr>
          <w:rFonts w:cs="Times New Roman"/>
          <w:szCs w:val="28"/>
          <w:lang w:val="en-US"/>
        </w:rPr>
        <w:t>R</w:t>
      </w:r>
      <w:r w:rsidR="00CE47B7">
        <w:rPr>
          <w:rFonts w:cs="Times New Roman"/>
          <w:szCs w:val="28"/>
          <w:vertAlign w:val="subscript"/>
          <w:lang w:val="en-US"/>
        </w:rPr>
        <w:t>i</w:t>
      </w:r>
      <w:proofErr w:type="spellEnd"/>
      <w:r w:rsidR="00CE47B7" w:rsidRPr="003A7084">
        <w:rPr>
          <w:rFonts w:cs="Times New Roman"/>
          <w:szCs w:val="28"/>
          <w:lang w:val="en-US"/>
        </w:rPr>
        <w:t>)/12</w:t>
      </w:r>
      <w:r w:rsidR="00147A16" w:rsidRPr="00147A16">
        <w:rPr>
          <w:rFonts w:cs="Times New Roman"/>
          <w:sz w:val="32"/>
          <w:szCs w:val="32"/>
          <w:lang w:val="en-US"/>
        </w:rPr>
        <w:t>)</w:t>
      </w:r>
      <w:r w:rsidR="00CE47B7" w:rsidRPr="003A7084">
        <w:rPr>
          <w:rFonts w:cs="Times New Roman"/>
          <w:szCs w:val="28"/>
          <w:lang w:val="en-US"/>
        </w:rPr>
        <w:t xml:space="preserve"> </w:t>
      </w:r>
      <w:r w:rsidR="00CE47B7">
        <w:rPr>
          <w:rFonts w:cs="Times New Roman"/>
          <w:szCs w:val="28"/>
        </w:rPr>
        <w:t>х</w:t>
      </w:r>
      <w:r w:rsidR="00CE47B7" w:rsidRPr="003A7084">
        <w:rPr>
          <w:rFonts w:cs="Times New Roman"/>
          <w:szCs w:val="28"/>
          <w:lang w:val="en-US"/>
        </w:rPr>
        <w:t xml:space="preserve"> </w:t>
      </w:r>
      <w:r w:rsidR="00CE47B7">
        <w:rPr>
          <w:rFonts w:cs="Times New Roman"/>
          <w:szCs w:val="28"/>
          <w:lang w:val="en-US"/>
        </w:rPr>
        <w:t>n</w:t>
      </w:r>
      <w:r w:rsidR="00CE47B7" w:rsidRPr="00147A16">
        <w:rPr>
          <w:rFonts w:cs="Times New Roman"/>
          <w:sz w:val="36"/>
          <w:szCs w:val="36"/>
          <w:lang w:val="en-US"/>
        </w:rPr>
        <w:t>)</w:t>
      </w:r>
      <w:r w:rsidR="00147A16">
        <w:rPr>
          <w:rFonts w:cs="Times New Roman"/>
          <w:sz w:val="40"/>
          <w:szCs w:val="40"/>
          <w:lang w:val="en-US"/>
        </w:rPr>
        <w:t>)</w:t>
      </w:r>
      <w:r w:rsidR="008068A1" w:rsidRPr="003A7084">
        <w:rPr>
          <w:rFonts w:cs="Times New Roman"/>
          <w:sz w:val="40"/>
          <w:szCs w:val="40"/>
          <w:lang w:val="en-US"/>
        </w:rPr>
        <w:t xml:space="preserve"> </w:t>
      </w:r>
      <w:r w:rsidR="00147A16" w:rsidRPr="003A7084">
        <w:rPr>
          <w:rFonts w:cs="Times New Roman"/>
          <w:b/>
          <w:sz w:val="36"/>
          <w:szCs w:val="36"/>
          <w:lang w:val="en-US"/>
        </w:rPr>
        <w:t>/</w:t>
      </w:r>
      <w:r w:rsidR="008068A1" w:rsidRPr="003A7084">
        <w:rPr>
          <w:rFonts w:cs="Times New Roman"/>
          <w:sz w:val="36"/>
          <w:szCs w:val="36"/>
          <w:lang w:val="en-US"/>
        </w:rPr>
        <w:t xml:space="preserve"> </w:t>
      </w:r>
      <w:proofErr w:type="gramStart"/>
      <w:r w:rsidR="00147A16">
        <w:rPr>
          <w:rFonts w:cs="Times New Roman"/>
          <w:sz w:val="36"/>
          <w:szCs w:val="36"/>
          <w:lang w:val="en-US"/>
        </w:rPr>
        <w:t>∑</w:t>
      </w:r>
      <w:r w:rsidR="00147A16" w:rsidRPr="00421F00">
        <w:rPr>
          <w:rFonts w:cs="Times New Roman"/>
          <w:sz w:val="36"/>
          <w:szCs w:val="36"/>
          <w:lang w:val="en-US"/>
        </w:rPr>
        <w:t>(</w:t>
      </w:r>
      <w:proofErr w:type="gramEnd"/>
      <w:r w:rsidR="00147A16" w:rsidRPr="00421F00">
        <w:rPr>
          <w:rFonts w:cs="Times New Roman"/>
          <w:sz w:val="32"/>
          <w:szCs w:val="32"/>
          <w:lang w:val="en-US"/>
        </w:rPr>
        <w:t>(</w:t>
      </w:r>
      <w:r w:rsidR="00147A16" w:rsidRPr="00421F00">
        <w:rPr>
          <w:rFonts w:cs="Times New Roman"/>
          <w:szCs w:val="28"/>
          <w:lang w:val="en-US"/>
        </w:rPr>
        <w:t>(</w:t>
      </w:r>
      <w:r w:rsidR="00147A16">
        <w:rPr>
          <w:rFonts w:cs="Times New Roman"/>
          <w:szCs w:val="28"/>
          <w:lang w:val="en-US"/>
        </w:rPr>
        <w:t>H</w:t>
      </w:r>
      <w:r w:rsidR="00147A16" w:rsidRPr="00421F00">
        <w:rPr>
          <w:rFonts w:cs="Times New Roman"/>
          <w:szCs w:val="28"/>
          <w:vertAlign w:val="subscript"/>
          <w:lang w:val="en-US"/>
        </w:rPr>
        <w:t xml:space="preserve"> </w:t>
      </w:r>
      <w:r w:rsidR="00147A16">
        <w:rPr>
          <w:rFonts w:cs="Times New Roman"/>
          <w:szCs w:val="28"/>
          <w:lang w:val="en-US"/>
        </w:rPr>
        <w:t>x</w:t>
      </w:r>
      <w:r w:rsidR="00147A16" w:rsidRPr="00421F00">
        <w:rPr>
          <w:rFonts w:cs="Times New Roman"/>
          <w:szCs w:val="28"/>
          <w:lang w:val="en-US"/>
        </w:rPr>
        <w:t xml:space="preserve"> </w:t>
      </w:r>
      <w:r w:rsidR="00147A16">
        <w:rPr>
          <w:rFonts w:cs="Times New Roman"/>
          <w:szCs w:val="28"/>
          <w:lang w:val="en-US"/>
        </w:rPr>
        <w:t>R</w:t>
      </w:r>
      <w:r w:rsidR="00147A16" w:rsidRPr="00421F00">
        <w:rPr>
          <w:rFonts w:cs="Times New Roman"/>
          <w:szCs w:val="28"/>
          <w:lang w:val="en-US"/>
        </w:rPr>
        <w:t>)/12</w:t>
      </w:r>
      <w:r w:rsidR="00147A16">
        <w:rPr>
          <w:rFonts w:cs="Times New Roman"/>
          <w:sz w:val="32"/>
          <w:szCs w:val="32"/>
          <w:lang w:val="en-US"/>
        </w:rPr>
        <w:t>)</w:t>
      </w:r>
      <w:r w:rsidR="00147A16" w:rsidRPr="00421F00">
        <w:rPr>
          <w:rFonts w:cs="Times New Roman"/>
          <w:szCs w:val="28"/>
          <w:lang w:val="en-US"/>
        </w:rPr>
        <w:t xml:space="preserve"> </w:t>
      </w:r>
      <w:r w:rsidR="00147A16">
        <w:rPr>
          <w:rFonts w:cs="Times New Roman"/>
          <w:szCs w:val="28"/>
        </w:rPr>
        <w:t>х</w:t>
      </w:r>
      <w:r w:rsidR="00147A16" w:rsidRPr="00421F00">
        <w:rPr>
          <w:rFonts w:cs="Times New Roman"/>
          <w:szCs w:val="28"/>
          <w:lang w:val="en-US"/>
        </w:rPr>
        <w:t xml:space="preserve"> </w:t>
      </w:r>
      <w:r w:rsidR="00147A16">
        <w:rPr>
          <w:rFonts w:cs="Times New Roman"/>
          <w:szCs w:val="28"/>
          <w:lang w:val="en-US"/>
        </w:rPr>
        <w:t>n</w:t>
      </w:r>
      <w:r w:rsidR="00147A16" w:rsidRPr="00421F00">
        <w:rPr>
          <w:rFonts w:cs="Times New Roman"/>
          <w:sz w:val="36"/>
          <w:szCs w:val="36"/>
          <w:lang w:val="en-US"/>
        </w:rPr>
        <w:t>)</w:t>
      </w:r>
      <w:r w:rsidR="00147A16" w:rsidRPr="003A7084">
        <w:rPr>
          <w:lang w:val="en-US"/>
        </w:rPr>
        <w:t>,</w:t>
      </w:r>
    </w:p>
    <w:p w14:paraId="67DF20DF" w14:textId="77777777" w:rsidR="00B367A9" w:rsidRPr="007218D1" w:rsidRDefault="00B367A9" w:rsidP="00B367A9">
      <w:r w:rsidRPr="007218D1">
        <w:t>где:</w:t>
      </w:r>
    </w:p>
    <w:p w14:paraId="75FCF136" w14:textId="7381430D" w:rsidR="00EB7F89" w:rsidRPr="004C298D" w:rsidRDefault="00CE47B7" w:rsidP="00EB7F89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r>
        <w:rPr>
          <w:rFonts w:eastAsiaTheme="minorEastAsia" w:cs="Times New Roman"/>
          <w:szCs w:val="28"/>
          <w:lang w:val="en-US" w:eastAsia="ru-RU"/>
        </w:rPr>
        <w:t>S</w:t>
      </w:r>
      <w:r w:rsidR="00EB7F89" w:rsidRPr="004C298D">
        <w:rPr>
          <w:rFonts w:eastAsiaTheme="minorEastAsia" w:cs="Times New Roman"/>
          <w:szCs w:val="28"/>
          <w:lang w:eastAsia="ru-RU"/>
        </w:rPr>
        <w:t xml:space="preserve"> – </w:t>
      </w:r>
      <w:proofErr w:type="gramStart"/>
      <w:r w:rsidR="00EB7F89" w:rsidRPr="004C298D">
        <w:rPr>
          <w:rFonts w:cs="Times New Roman"/>
          <w:color w:val="000000" w:themeColor="text1"/>
          <w:szCs w:val="28"/>
        </w:rPr>
        <w:t>объем</w:t>
      </w:r>
      <w:proofErr w:type="gramEnd"/>
      <w:r w:rsidR="00EB7F89" w:rsidRPr="004C298D">
        <w:rPr>
          <w:rFonts w:cs="Times New Roman"/>
          <w:color w:val="000000" w:themeColor="text1"/>
          <w:szCs w:val="28"/>
        </w:rPr>
        <w:t xml:space="preserve"> средств, предусмотренны</w:t>
      </w:r>
      <w:r w:rsidR="003A7084">
        <w:rPr>
          <w:rFonts w:cs="Times New Roman"/>
          <w:color w:val="000000" w:themeColor="text1"/>
          <w:szCs w:val="28"/>
        </w:rPr>
        <w:t>й</w:t>
      </w:r>
      <w:r w:rsidR="00EB7F89" w:rsidRPr="004C298D">
        <w:rPr>
          <w:rFonts w:cs="Times New Roman"/>
          <w:color w:val="000000" w:themeColor="text1"/>
          <w:szCs w:val="28"/>
        </w:rPr>
        <w:t xml:space="preserve"> в краевом бюджете на текущий финансовый год законом о краевом бюджете на текущий финансовый год и на плановый период на цели предоставления субсидии;</w:t>
      </w:r>
    </w:p>
    <w:p w14:paraId="2EC89530" w14:textId="39CDA1D8" w:rsidR="00B367A9" w:rsidRPr="007218D1" w:rsidRDefault="00CE47B7" w:rsidP="00B367A9">
      <w:r>
        <w:t>Н</w:t>
      </w:r>
      <w:r>
        <w:rPr>
          <w:vertAlign w:val="subscript"/>
          <w:lang w:val="en-US"/>
        </w:rPr>
        <w:t>i</w:t>
      </w:r>
      <w:r>
        <w:t xml:space="preserve"> </w:t>
      </w:r>
      <w:r w:rsidR="00B367A9" w:rsidRPr="007218D1">
        <w:t xml:space="preserve">- фактическая численность воспитанников </w:t>
      </w:r>
      <w:r w:rsidR="0053413D">
        <w:t xml:space="preserve">дошкольных групп </w:t>
      </w:r>
      <w:r w:rsidR="00B367A9" w:rsidRPr="007218D1">
        <w:t xml:space="preserve">i-го </w:t>
      </w:r>
      <w:r w:rsidR="00B7456D" w:rsidRPr="007218D1">
        <w:t>индивидуального предпринимателя</w:t>
      </w:r>
      <w:r w:rsidR="00B367A9" w:rsidRPr="007218D1">
        <w:t xml:space="preserve"> </w:t>
      </w:r>
      <w:r w:rsidR="00B7456D" w:rsidRPr="007218D1">
        <w:t xml:space="preserve">в году предоставления субсидии по сведениям, представленным </w:t>
      </w:r>
      <w:r w:rsidR="0053413D">
        <w:t>получателем субсидии</w:t>
      </w:r>
      <w:r w:rsidR="00830751" w:rsidRPr="007218D1">
        <w:t xml:space="preserve"> </w:t>
      </w:r>
      <w:r w:rsidR="00B7456D" w:rsidRPr="007218D1">
        <w:t>в соответствии с пунктом 4.8 раздела 4 настоящего Порядка</w:t>
      </w:r>
      <w:r w:rsidR="00B367A9" w:rsidRPr="007218D1">
        <w:t>;</w:t>
      </w:r>
    </w:p>
    <w:p w14:paraId="0326318F" w14:textId="40F64342" w:rsidR="0053413D" w:rsidRDefault="00CE47B7" w:rsidP="0053413D">
      <w:proofErr w:type="spellStart"/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proofErr w:type="spellEnd"/>
      <w:r w:rsidRPr="003A7084">
        <w:rPr>
          <w:vertAlign w:val="subscript"/>
        </w:rPr>
        <w:t xml:space="preserve"> </w:t>
      </w:r>
      <w:r>
        <w:t>–</w:t>
      </w:r>
      <w:r w:rsidRPr="003A7084">
        <w:t xml:space="preserve"> </w:t>
      </w:r>
      <w:r w:rsidR="00B367A9" w:rsidRPr="007218D1">
        <w:t>нормативы подушевого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устанавливаемые министерством</w:t>
      </w:r>
      <w:r w:rsidRPr="003A7084">
        <w:t xml:space="preserve"> </w:t>
      </w:r>
      <w:r>
        <w:t>на год предоставления субсидии</w:t>
      </w:r>
      <w:r w:rsidR="00B367A9" w:rsidRPr="007218D1">
        <w:t>, с применением в соответствии с действующим законодательством Российской Федерации районных коэффициентов, процентных надбавок за стаж работы в районах Крайнего Севера, в местностях, приравненных к районам Крайнего Севера, в южных районах Дальнего Востока, установленных в крае</w:t>
      </w:r>
      <w:r w:rsidR="0053413D">
        <w:t>;</w:t>
      </w:r>
    </w:p>
    <w:p w14:paraId="2122FBAC" w14:textId="427F066E" w:rsidR="0053413D" w:rsidRPr="007218D1" w:rsidRDefault="0053413D" w:rsidP="0053413D">
      <w:r w:rsidRPr="007218D1">
        <w:t xml:space="preserve">n - количество месяцев, </w:t>
      </w:r>
      <w:r>
        <w:t>з</w:t>
      </w:r>
      <w:r w:rsidRPr="007218D1">
        <w:t>а которые осуществляется расчет субсидии;</w:t>
      </w:r>
    </w:p>
    <w:p w14:paraId="63ED5A97" w14:textId="77E546CD" w:rsidR="00072D75" w:rsidRPr="003A7084" w:rsidRDefault="0053413D" w:rsidP="003A7084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proofErr w:type="gramStart"/>
      <w:r w:rsidRPr="003A7084">
        <w:rPr>
          <w:rFonts w:cs="Times New Roman"/>
          <w:sz w:val="36"/>
          <w:szCs w:val="36"/>
        </w:rPr>
        <w:t>∑(</w:t>
      </w:r>
      <w:proofErr w:type="gramEnd"/>
      <w:r w:rsidRPr="003A7084">
        <w:rPr>
          <w:rFonts w:cs="Times New Roman"/>
          <w:sz w:val="32"/>
          <w:szCs w:val="32"/>
        </w:rPr>
        <w:t>(</w:t>
      </w:r>
      <w:r w:rsidRPr="003A7084"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H</w:t>
      </w:r>
      <w:r w:rsidRPr="003A7084"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  <w:lang w:val="en-US"/>
        </w:rPr>
        <w:t>x</w:t>
      </w:r>
      <w:r w:rsidRPr="003A70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R</w:t>
      </w:r>
      <w:r w:rsidRPr="003A7084">
        <w:rPr>
          <w:rFonts w:cs="Times New Roman"/>
          <w:szCs w:val="28"/>
        </w:rPr>
        <w:t>)/12</w:t>
      </w:r>
      <w:r w:rsidRPr="003A7084">
        <w:rPr>
          <w:rFonts w:cs="Times New Roman"/>
          <w:sz w:val="32"/>
          <w:szCs w:val="32"/>
        </w:rPr>
        <w:t>)</w:t>
      </w:r>
      <w:r w:rsidRPr="003A70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</w:t>
      </w:r>
      <w:r w:rsidRPr="003A70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n</w:t>
      </w:r>
      <w:r w:rsidRPr="003A7084">
        <w:rPr>
          <w:rFonts w:cs="Times New Roman"/>
          <w:sz w:val="36"/>
          <w:szCs w:val="36"/>
        </w:rPr>
        <w:t>)</w:t>
      </w:r>
      <w:r>
        <w:rPr>
          <w:rFonts w:cs="Times New Roman"/>
          <w:sz w:val="36"/>
          <w:szCs w:val="36"/>
        </w:rPr>
        <w:t xml:space="preserve"> – </w:t>
      </w:r>
      <w:r w:rsidRPr="004C298D">
        <w:rPr>
          <w:rFonts w:cs="Times New Roman"/>
          <w:color w:val="000000" w:themeColor="text1"/>
          <w:szCs w:val="28"/>
        </w:rPr>
        <w:t>суммарный объем субсиди</w:t>
      </w:r>
      <w:r>
        <w:rPr>
          <w:rFonts w:cs="Times New Roman"/>
          <w:color w:val="000000" w:themeColor="text1"/>
          <w:szCs w:val="28"/>
        </w:rPr>
        <w:t>и</w:t>
      </w:r>
      <w:r w:rsidRPr="004C298D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>рассчита</w:t>
      </w:r>
      <w:r w:rsidRPr="004C298D">
        <w:rPr>
          <w:rFonts w:cs="Times New Roman"/>
          <w:color w:val="000000" w:themeColor="text1"/>
          <w:szCs w:val="28"/>
        </w:rPr>
        <w:t xml:space="preserve">нный </w:t>
      </w:r>
      <w:r>
        <w:rPr>
          <w:rFonts w:cs="Times New Roman"/>
          <w:color w:val="000000" w:themeColor="text1"/>
          <w:szCs w:val="28"/>
        </w:rPr>
        <w:t xml:space="preserve">в отношении </w:t>
      </w:r>
      <w:r w:rsidRPr="004C298D">
        <w:rPr>
          <w:rFonts w:cs="Times New Roman"/>
          <w:color w:val="000000" w:themeColor="text1"/>
          <w:szCs w:val="28"/>
        </w:rPr>
        <w:t>все</w:t>
      </w:r>
      <w:r>
        <w:rPr>
          <w:rFonts w:cs="Times New Roman"/>
          <w:color w:val="000000" w:themeColor="text1"/>
          <w:szCs w:val="28"/>
        </w:rPr>
        <w:t>х</w:t>
      </w:r>
      <w:r w:rsidRPr="004C298D">
        <w:rPr>
          <w:rFonts w:cs="Times New Roman"/>
          <w:color w:val="000000" w:themeColor="text1"/>
          <w:szCs w:val="28"/>
        </w:rPr>
        <w:t xml:space="preserve"> получател</w:t>
      </w:r>
      <w:r>
        <w:rPr>
          <w:rFonts w:cs="Times New Roman"/>
          <w:color w:val="000000" w:themeColor="text1"/>
          <w:szCs w:val="28"/>
        </w:rPr>
        <w:t>ей</w:t>
      </w:r>
      <w:r w:rsidRPr="004C298D">
        <w:rPr>
          <w:rFonts w:cs="Times New Roman"/>
          <w:color w:val="000000" w:themeColor="text1"/>
          <w:szCs w:val="28"/>
        </w:rPr>
        <w:t xml:space="preserve"> субсиди</w:t>
      </w:r>
      <w:r>
        <w:rPr>
          <w:rFonts w:cs="Times New Roman"/>
          <w:color w:val="000000" w:themeColor="text1"/>
          <w:szCs w:val="28"/>
        </w:rPr>
        <w:t>и</w:t>
      </w:r>
      <w:r w:rsidRPr="004C298D">
        <w:rPr>
          <w:rFonts w:cs="Times New Roman"/>
          <w:color w:val="000000" w:themeColor="text1"/>
          <w:szCs w:val="28"/>
        </w:rPr>
        <w:t>.</w:t>
      </w:r>
    </w:p>
    <w:p w14:paraId="689A2AEC" w14:textId="1E26806E" w:rsidR="00CB2700" w:rsidRDefault="004B44A4" w:rsidP="00B7456D">
      <w:r w:rsidRPr="007218D1">
        <w:t>2.8</w:t>
      </w:r>
      <w:r w:rsidR="006C5958" w:rsidRPr="007218D1">
        <w:t xml:space="preserve">. </w:t>
      </w:r>
      <w:r w:rsidR="00B7456D" w:rsidRPr="007218D1">
        <w:t xml:space="preserve">Субсидия предоставляется на основании соглашения, </w:t>
      </w:r>
      <w:r w:rsidR="00121992">
        <w:t>условием заключения которого является принятие</w:t>
      </w:r>
      <w:r w:rsidR="00CB2700">
        <w:t xml:space="preserve"> министерством решения о предоставлении субсидии в</w:t>
      </w:r>
      <w:r w:rsidR="00CB2700" w:rsidRPr="00CB2700">
        <w:t xml:space="preserve"> </w:t>
      </w:r>
      <w:r w:rsidR="00CB2700" w:rsidRPr="007218D1">
        <w:t>соответствии с подпунктом 1 пункта 4.11 раздела 4 настоящего Порядка</w:t>
      </w:r>
      <w:r w:rsidR="00CB2700">
        <w:t>.</w:t>
      </w:r>
    </w:p>
    <w:p w14:paraId="27ED7E53" w14:textId="77777777" w:rsidR="00B7456D" w:rsidRPr="007218D1" w:rsidRDefault="004B44A4" w:rsidP="00B7456D">
      <w:r w:rsidRPr="007218D1">
        <w:t>2.9</w:t>
      </w:r>
      <w:r w:rsidR="00B7456D" w:rsidRPr="007218D1">
        <w:t>. Соглашение заключается в следующем порядке:</w:t>
      </w:r>
    </w:p>
    <w:p w14:paraId="5D13FA7C" w14:textId="4E2EBBB4" w:rsidR="00B7456D" w:rsidRPr="007218D1" w:rsidRDefault="00B7456D">
      <w:r w:rsidRPr="007218D1">
        <w:t xml:space="preserve">1) министерство в течение </w:t>
      </w:r>
      <w:r w:rsidR="00DB53C1">
        <w:t>трех</w:t>
      </w:r>
      <w:r w:rsidR="00DB53C1" w:rsidRPr="007218D1">
        <w:t xml:space="preserve"> </w:t>
      </w:r>
      <w:r w:rsidRPr="007218D1">
        <w:t xml:space="preserve">рабочих дней со дня размещения </w:t>
      </w:r>
      <w:r w:rsidR="00CB2700">
        <w:t xml:space="preserve">в соответствие с пунктом 4.12 раздела 4 настоящего Порядка </w:t>
      </w:r>
      <w:r w:rsidRPr="007218D1">
        <w:t xml:space="preserve">протокола подведения итогов отбора </w:t>
      </w:r>
      <w:r w:rsidR="001D3ABA">
        <w:t xml:space="preserve">рассчитывает размер субсидии в соответствии с пунктом 2.7 настоящего раздела и </w:t>
      </w:r>
      <w:r w:rsidRPr="007218D1">
        <w:t>формирует для подписания победителем отбора проект соглашения в системе "Электронный бюджет"</w:t>
      </w:r>
      <w:r w:rsidR="00CB2700" w:rsidRPr="007218D1">
        <w:t>, содержащ</w:t>
      </w:r>
      <w:r w:rsidR="00CB2700">
        <w:t>ий</w:t>
      </w:r>
      <w:r w:rsidR="00CB2700" w:rsidRPr="007218D1">
        <w:t xml:space="preserve"> в том числе </w:t>
      </w:r>
      <w:r w:rsidR="001D3ABA">
        <w:t>обязательство</w:t>
      </w:r>
      <w:r w:rsidR="00CB2700" w:rsidRPr="007218D1">
        <w:t xml:space="preserve"> согласовани</w:t>
      </w:r>
      <w:r w:rsidR="00DB53C1">
        <w:t>я</w:t>
      </w:r>
      <w:r w:rsidR="00CB2700" w:rsidRPr="007218D1">
        <w:t xml:space="preserve"> новых условий соглашения или </w:t>
      </w:r>
      <w:r w:rsidR="00CB2700" w:rsidRPr="007218D1">
        <w:lastRenderedPageBreak/>
        <w:t>расторжени</w:t>
      </w:r>
      <w:r w:rsidR="00DB53C1">
        <w:t>я</w:t>
      </w:r>
      <w:r w:rsidR="00CB2700" w:rsidRPr="007218D1">
        <w:t xml:space="preserve">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</w:t>
      </w:r>
      <w:r w:rsidR="00DB53C1">
        <w:t>е</w:t>
      </w:r>
      <w:r w:rsidR="00CB2700" w:rsidRPr="007218D1">
        <w:t xml:space="preserve"> 1.3 раздела 1 настоящего Порядка, приводящего к невозможности предоставления субсидии в размере, определенном в соглашении</w:t>
      </w:r>
      <w:r w:rsidRPr="007218D1">
        <w:t>;</w:t>
      </w:r>
    </w:p>
    <w:p w14:paraId="627D5A0F" w14:textId="71E3BC28" w:rsidR="00B7456D" w:rsidRPr="007218D1" w:rsidRDefault="00B7456D" w:rsidP="00B7456D">
      <w:r w:rsidRPr="007218D1">
        <w:t xml:space="preserve">2) победитель отбора подписывает проект соглашения в системе "Электронный бюджет" в течение </w:t>
      </w:r>
      <w:r w:rsidR="00DB53C1">
        <w:t xml:space="preserve">двух </w:t>
      </w:r>
      <w:r w:rsidRPr="007218D1">
        <w:t>рабочих дней со дня его получения для подписания;</w:t>
      </w:r>
    </w:p>
    <w:p w14:paraId="7DF4EAAE" w14:textId="5A97FADD" w:rsidR="00B7456D" w:rsidRPr="007218D1" w:rsidRDefault="00B7456D" w:rsidP="00B7456D">
      <w:r w:rsidRPr="007218D1">
        <w:t xml:space="preserve">3) в случае подписания победителем отбора проекта соглашения в системе "Электронный бюджет" в срок, установленный подпунктом 2 настоящего пункта, министерство осуществляет проверку на соответствие </w:t>
      </w:r>
      <w:r w:rsidR="00C46F01" w:rsidRPr="007218D1">
        <w:t>победителя отбора требованиям</w:t>
      </w:r>
      <w:r w:rsidR="00DB53C1">
        <w:t>, указанным в</w:t>
      </w:r>
      <w:r w:rsidRPr="007218D1">
        <w:t xml:space="preserve"> пункт</w:t>
      </w:r>
      <w:r w:rsidR="00DB53C1">
        <w:t>е</w:t>
      </w:r>
      <w:r w:rsidRPr="007218D1">
        <w:t xml:space="preserve"> 2.3 настоящего раздела, критериям, установленным </w:t>
      </w:r>
      <w:r w:rsidR="003F2D9B" w:rsidRPr="007218D1">
        <w:t>подпунктами 1 – 3 пункта</w:t>
      </w:r>
      <w:r w:rsidRPr="007218D1">
        <w:t xml:space="preserve"> 4.7 раздела 4 настоящего Порядка, в порядке, установленном подпунктами 4, 5 пункта 4.2 раздела 4 настоящего Порядка, в течение </w:t>
      </w:r>
      <w:r w:rsidR="00DB53C1">
        <w:t>двух</w:t>
      </w:r>
      <w:r w:rsidR="00DB53C1" w:rsidRPr="007218D1">
        <w:t xml:space="preserve"> </w:t>
      </w:r>
      <w:r w:rsidRPr="007218D1">
        <w:t>рабочих дней со дня подписания проекта соглашения победителем отбора;</w:t>
      </w:r>
    </w:p>
    <w:p w14:paraId="37DC115E" w14:textId="137FE8E3" w:rsidR="00B7456D" w:rsidRPr="007218D1" w:rsidRDefault="00B7456D" w:rsidP="00B7456D">
      <w:r w:rsidRPr="007218D1">
        <w:t xml:space="preserve">4) в случае соответствия победителя отбора требованиям, предусмотренным пунктом 2.3 настоящего раздела, критериям, </w:t>
      </w:r>
      <w:r w:rsidR="003F2D9B" w:rsidRPr="007218D1">
        <w:t>установленным подпунктами 1 – 3 пункта</w:t>
      </w:r>
      <w:r w:rsidRPr="007218D1">
        <w:t xml:space="preserve"> 4.7 раздела 4 настоящего Порядка, министерство подписывает проект соглашения в системе "Электронный бюджет" в течение </w:t>
      </w:r>
      <w:r w:rsidR="00DB53C1">
        <w:t>двух</w:t>
      </w:r>
      <w:r w:rsidRPr="007218D1">
        <w:t xml:space="preserve"> рабочих дней со дня его подписания победителем отбора;</w:t>
      </w:r>
    </w:p>
    <w:p w14:paraId="10931C3E" w14:textId="77777777" w:rsidR="00B7456D" w:rsidRPr="007218D1" w:rsidRDefault="00B7456D" w:rsidP="00B7456D">
      <w:r w:rsidRPr="007218D1">
        <w:t xml:space="preserve">5) в случае несоответствия победителя отбора требованиям, предусмотренным пунктом 2.3 настоящего раздела, критериям, </w:t>
      </w:r>
      <w:r w:rsidR="003F2D9B" w:rsidRPr="007218D1">
        <w:t>установленным подпунктами 1 – 3 пункта</w:t>
      </w:r>
      <w:r w:rsidRPr="007218D1">
        <w:t xml:space="preserve"> 4.7 раздела 4 настоящего Порядка, министерство в течение пяти рабочих дней со дня, следующего за днем подписания проекта соглашения победителем отбора, принимает решение об отказе в предоставлении субсидии в соответствии с подпунктом 3 пункта 2.6 настоящего раздела и направляет победителю отбора письменное уведомление о принятом решении с обоснованием причин его принятия;</w:t>
      </w:r>
    </w:p>
    <w:p w14:paraId="76AF28DF" w14:textId="77777777" w:rsidR="006C5958" w:rsidRPr="007218D1" w:rsidRDefault="00B7456D" w:rsidP="00B7456D">
      <w:r w:rsidRPr="007218D1">
        <w:t>6) в случае неподписания победителем отбора проекта соглашения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2.6 настоящего раздела и направляет победителю отбора уведомление о принятом решении с обоснованием причин его принятия.</w:t>
      </w:r>
    </w:p>
    <w:p w14:paraId="38BFF59D" w14:textId="77777777" w:rsidR="006C5958" w:rsidRPr="007218D1" w:rsidRDefault="00B7456D" w:rsidP="006C5958">
      <w:r w:rsidRPr="007218D1">
        <w:t>2.1</w:t>
      </w:r>
      <w:r w:rsidR="004B44A4" w:rsidRPr="007218D1">
        <w:t>0</w:t>
      </w:r>
      <w:r w:rsidR="00586DC9" w:rsidRPr="007218D1">
        <w:t>. </w:t>
      </w:r>
      <w:r w:rsidR="007733D0" w:rsidRPr="007218D1">
        <w:t>В случае доведения министерству уменьшенных лимитов бюджетных обязательств</w:t>
      </w:r>
      <w:r w:rsidR="006C5958" w:rsidRPr="007218D1">
        <w:t xml:space="preserve">, при согласовании министерством и получателем субсидии новых условий соглашения или при недостижении согласия по новым условиям министерство и получатель субсидии заключают дополнительное соглашение к соглашению, в том числе дополнительное </w:t>
      </w:r>
      <w:r w:rsidR="006C5958" w:rsidRPr="007218D1">
        <w:lastRenderedPageBreak/>
        <w:t xml:space="preserve">соглашение о расторжении соглашения (при необходимости), </w:t>
      </w:r>
      <w:r w:rsidR="007733D0" w:rsidRPr="007218D1">
        <w:t>по форме в соответствии с типовой формой в следующем порядке</w:t>
      </w:r>
      <w:r w:rsidR="006C5958" w:rsidRPr="007218D1">
        <w:t>:</w:t>
      </w:r>
    </w:p>
    <w:p w14:paraId="373E5297" w14:textId="2D15FA2C" w:rsidR="00C46F01" w:rsidRPr="007218D1" w:rsidRDefault="00C46F01" w:rsidP="00C46F01">
      <w:r w:rsidRPr="007218D1">
        <w:t>1) министерство в течение пяти рабочих дней со дня доведения уменьшенных лимитов бюджетных обязательств формирует и направляет получателю субсидии в системе "Электронный бюджет" для подписания проект дополнительного соглашения к соглашению</w:t>
      </w:r>
      <w:r w:rsidR="00E40B16">
        <w:t xml:space="preserve"> (далее – дополнительное соглашение)</w:t>
      </w:r>
      <w:r w:rsidRPr="007218D1">
        <w:t>, содержащего новые условия;</w:t>
      </w:r>
    </w:p>
    <w:p w14:paraId="6CF33A6D" w14:textId="3F2B3C2E" w:rsidR="00C46F01" w:rsidRPr="007218D1" w:rsidRDefault="00C46F01" w:rsidP="00C46F01">
      <w:r w:rsidRPr="007218D1">
        <w:t xml:space="preserve">2) в случае согласия с новыми условиями, определенными </w:t>
      </w:r>
      <w:r w:rsidR="00E40B16">
        <w:t>дополнительным соглашением</w:t>
      </w:r>
      <w:r w:rsidRPr="007218D1">
        <w:t xml:space="preserve">, получатель субсидии в течение пяти рабочих дней со дня получения проекта </w:t>
      </w:r>
      <w:r w:rsidR="00E40B16">
        <w:t xml:space="preserve">дополнительного соглашения </w:t>
      </w:r>
      <w:r w:rsidRPr="007218D1">
        <w:t>подписывает его в системе "Электронный бюджет";</w:t>
      </w:r>
    </w:p>
    <w:p w14:paraId="4A15640E" w14:textId="78B09483" w:rsidR="00C46F01" w:rsidRPr="007218D1" w:rsidRDefault="00C46F01" w:rsidP="00C46F01">
      <w:r w:rsidRPr="007218D1">
        <w:t xml:space="preserve">3) в случае несогласия с новыми условиями, определенными </w:t>
      </w:r>
      <w:r w:rsidR="00E40B16">
        <w:t>проектом дополнительного соглашения</w:t>
      </w:r>
      <w:r w:rsidRPr="007218D1">
        <w:t>, и (или) неподписания получателем субсидии проекта</w:t>
      </w:r>
      <w:r w:rsidR="00E40B16">
        <w:t xml:space="preserve"> дополнительного соглашения</w:t>
      </w:r>
      <w:r w:rsidRPr="007218D1">
        <w:t xml:space="preserve">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получателю субсидии в системе "Электронный бюджет" для подписания проект дополнительного соглашения о расторжении соглашения;</w:t>
      </w:r>
    </w:p>
    <w:p w14:paraId="31AC3BB0" w14:textId="77777777" w:rsidR="00C46F01" w:rsidRPr="007218D1" w:rsidRDefault="00C46F01" w:rsidP="00C46F01">
      <w:r w:rsidRPr="007218D1">
        <w:t>4) получатель субсидии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бюджет";</w:t>
      </w:r>
    </w:p>
    <w:p w14:paraId="377A972B" w14:textId="5983721D" w:rsidR="00EA24A8" w:rsidRPr="007218D1" w:rsidRDefault="00C46F01" w:rsidP="00C46F01">
      <w:r w:rsidRPr="007218D1">
        <w:t xml:space="preserve">5) министерство в течение пяти рабочих дней со дня получения подписанного получателем субсидии в системе "Электронный бюджет" в срок, установленный подпунктом 2 настоящего пункта, </w:t>
      </w:r>
      <w:r w:rsidR="00E40B16">
        <w:t xml:space="preserve">проекта дополнительного соглашения, содержащего новые условия, </w:t>
      </w:r>
      <w:r w:rsidRPr="007218D1">
        <w:t>подписывает его со своей стороны в системе "Электронный бюджет".</w:t>
      </w:r>
    </w:p>
    <w:p w14:paraId="75062A5A" w14:textId="5BDE86F9" w:rsidR="00EE40B0" w:rsidRPr="007B67B5" w:rsidRDefault="007375E2" w:rsidP="009E6CFF">
      <w:pPr>
        <w:rPr>
          <w:color w:val="FF0000"/>
        </w:rPr>
      </w:pPr>
      <w:r w:rsidRPr="007218D1">
        <w:t>2</w:t>
      </w:r>
      <w:r w:rsidR="002602B9" w:rsidRPr="007218D1">
        <w:t>.1</w:t>
      </w:r>
      <w:r w:rsidR="004B44A4" w:rsidRPr="007218D1">
        <w:t>1</w:t>
      </w:r>
      <w:r w:rsidR="00DE5ACB" w:rsidRPr="007218D1">
        <w:t>. </w:t>
      </w:r>
      <w:r w:rsidR="00EE40B0" w:rsidRPr="007218D1">
        <w:t>Результатом предоставления субсидии является сохранение численности воспитанников.</w:t>
      </w:r>
    </w:p>
    <w:p w14:paraId="0893C7D1" w14:textId="22BDA332" w:rsidR="00EE40B0" w:rsidRPr="007218D1" w:rsidRDefault="009E6CFF" w:rsidP="00EE40B0">
      <w:r w:rsidRPr="007218D1">
        <w:t>Характеристикой</w:t>
      </w:r>
      <w:r w:rsidR="00EE40B0" w:rsidRPr="007218D1">
        <w:t xml:space="preserve"> результата предоставления субсидии является численность воспитанников по состоянию на 31 декабря года предоставления субсидии по отношению к 31 декабря года, предшествующего году предоставления субсидии, по данным статистической отчетности</w:t>
      </w:r>
      <w:r w:rsidR="00954CC6" w:rsidRPr="007218D1">
        <w:t xml:space="preserve"> (процентов)</w:t>
      </w:r>
      <w:r w:rsidR="00EE40B0" w:rsidRPr="007218D1">
        <w:t>.</w:t>
      </w:r>
    </w:p>
    <w:p w14:paraId="28655FFD" w14:textId="1DA59BAE" w:rsidR="009E6CFF" w:rsidRPr="007218D1" w:rsidRDefault="002602B9" w:rsidP="009E6CFF">
      <w:r w:rsidRPr="007218D1">
        <w:t>2.1</w:t>
      </w:r>
      <w:r w:rsidR="004B44A4" w:rsidRPr="007218D1">
        <w:t>2</w:t>
      </w:r>
      <w:r w:rsidR="00586DC9" w:rsidRPr="007218D1">
        <w:t>. </w:t>
      </w:r>
      <w:r w:rsidR="009E6CFF" w:rsidRPr="007218D1">
        <w:t xml:space="preserve">Министерство осуществляет перечисление субсидии на расчетный счет получателя субсидии, открытый в </w:t>
      </w:r>
      <w:r w:rsidR="00AD299C" w:rsidRPr="007218D1">
        <w:t>учреждени</w:t>
      </w:r>
      <w:r w:rsidR="00AD299C">
        <w:t>и</w:t>
      </w:r>
      <w:r w:rsidR="00AD299C" w:rsidRPr="007218D1">
        <w:t xml:space="preserve"> </w:t>
      </w:r>
      <w:r w:rsidR="009E6CFF" w:rsidRPr="007218D1">
        <w:t xml:space="preserve">Центрального банка Российской Федерации или </w:t>
      </w:r>
      <w:r w:rsidR="00AD299C" w:rsidRPr="007218D1">
        <w:t>кредитн</w:t>
      </w:r>
      <w:r w:rsidR="00AD299C">
        <w:t>ой</w:t>
      </w:r>
      <w:r w:rsidR="00AD299C" w:rsidRPr="007218D1">
        <w:t xml:space="preserve"> </w:t>
      </w:r>
      <w:r w:rsidR="009E6CFF" w:rsidRPr="007218D1">
        <w:t>организаци</w:t>
      </w:r>
      <w:r w:rsidR="00AD299C">
        <w:t>и</w:t>
      </w:r>
      <w:r w:rsidR="009E6CFF" w:rsidRPr="007218D1">
        <w:t xml:space="preserve">, не позднее 10-го рабочего дня, следующего за днем принятия решения, </w:t>
      </w:r>
      <w:r w:rsidR="00AD299C">
        <w:t>указа</w:t>
      </w:r>
      <w:r w:rsidR="009E6CFF" w:rsidRPr="007218D1">
        <w:t xml:space="preserve">нного </w:t>
      </w:r>
      <w:r w:rsidR="00AD299C">
        <w:t xml:space="preserve">в </w:t>
      </w:r>
      <w:r w:rsidR="009E6CFF" w:rsidRPr="007218D1">
        <w:t>подпункт</w:t>
      </w:r>
      <w:r w:rsidR="00AD299C">
        <w:t>е</w:t>
      </w:r>
      <w:r w:rsidR="009E6CFF" w:rsidRPr="007218D1">
        <w:t xml:space="preserve"> 1 пункта 4.11 раздела 4 настоящего Порядка.</w:t>
      </w:r>
    </w:p>
    <w:p w14:paraId="63F77BA4" w14:textId="77777777" w:rsidR="00012D0D" w:rsidRDefault="00662967" w:rsidP="00012D0D">
      <w:r w:rsidRPr="007218D1">
        <w:t>2.1</w:t>
      </w:r>
      <w:r w:rsidR="004B44A4" w:rsidRPr="007218D1">
        <w:t>3</w:t>
      </w:r>
      <w:r w:rsidRPr="007218D1">
        <w:t>. </w:t>
      </w:r>
      <w:r w:rsidR="00012D0D">
        <w:t>Направлениями затрат являются:</w:t>
      </w:r>
    </w:p>
    <w:p w14:paraId="3C56CF3E" w14:textId="77777777" w:rsidR="00012D0D" w:rsidRDefault="00012D0D" w:rsidP="00012D0D">
      <w:r>
        <w:t>-</w:t>
      </w:r>
      <w:r w:rsidRPr="007218D1">
        <w:t xml:space="preserve"> расходы на оплату труда работников получателя субсидии</w:t>
      </w:r>
      <w:r>
        <w:t>;</w:t>
      </w:r>
    </w:p>
    <w:p w14:paraId="6778089B" w14:textId="77777777" w:rsidR="00012D0D" w:rsidRDefault="00012D0D" w:rsidP="00012D0D">
      <w:r>
        <w:t>-</w:t>
      </w:r>
      <w:r w:rsidRPr="007218D1">
        <w:t xml:space="preserve"> расходы на приобретение учебников</w:t>
      </w:r>
      <w:r>
        <w:t>,</w:t>
      </w:r>
      <w:r w:rsidRPr="007218D1">
        <w:t xml:space="preserve"> учебных пособий, средств обучения, игр, игрушек</w:t>
      </w:r>
      <w:r>
        <w:t>.</w:t>
      </w:r>
    </w:p>
    <w:p w14:paraId="536FDB7F" w14:textId="48FCB885" w:rsidR="00012D0D" w:rsidRDefault="00012D0D" w:rsidP="003A7084">
      <w:r>
        <w:t xml:space="preserve">За счет средств субсидии не подлежат возмещению </w:t>
      </w:r>
      <w:r w:rsidRPr="007218D1">
        <w:t>расход</w:t>
      </w:r>
      <w:r>
        <w:t>ы</w:t>
      </w:r>
      <w:r w:rsidRPr="007218D1">
        <w:t xml:space="preserve"> на содержание зданий и оплату коммунальных услуг.</w:t>
      </w:r>
    </w:p>
    <w:p w14:paraId="54203630" w14:textId="7C41662F" w:rsidR="00265F90" w:rsidRDefault="00012D0D" w:rsidP="003A7084">
      <w:pPr>
        <w:widowControl w:val="0"/>
        <w:autoSpaceDE w:val="0"/>
        <w:autoSpaceDN w:val="0"/>
        <w:adjustRightInd w:val="0"/>
      </w:pPr>
      <w:r>
        <w:rPr>
          <w:color w:val="000000"/>
          <w:szCs w:val="28"/>
        </w:rPr>
        <w:lastRenderedPageBreak/>
        <w:t xml:space="preserve">2.14. </w:t>
      </w:r>
      <w:r w:rsidR="00662967" w:rsidRPr="007218D1">
        <w:t>При прекращении деятельности получателя субсидии</w:t>
      </w:r>
      <w:r w:rsidR="00333271">
        <w:t xml:space="preserve"> министерство в течение 10 рабочих дней со дня получения информации о прекращении деятельности получателя субсидии формирует и направляет получателю субсидии</w:t>
      </w:r>
      <w:r w:rsidR="00662967" w:rsidRPr="007218D1">
        <w:t xml:space="preserve"> </w:t>
      </w:r>
      <w:r w:rsidR="00333271">
        <w:t xml:space="preserve">в системе </w:t>
      </w:r>
      <w:r w:rsidR="00333271" w:rsidRPr="007218D1">
        <w:t>"Электронный бюджет"</w:t>
      </w:r>
      <w:r w:rsidR="00333271">
        <w:t xml:space="preserve"> </w:t>
      </w:r>
      <w:r w:rsidR="00662967" w:rsidRPr="007218D1">
        <w:t>уведомлени</w:t>
      </w:r>
      <w:r w:rsidR="00333271">
        <w:t>е</w:t>
      </w:r>
      <w:r w:rsidR="00662967" w:rsidRPr="007218D1">
        <w:t xml:space="preserve"> о расторжении соглашения в одностороннем порядке и акт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="00666802">
        <w:t xml:space="preserve">получателем субсидии </w:t>
      </w:r>
      <w:r w:rsidR="00662967" w:rsidRPr="007218D1">
        <w:t>остатка субсидии</w:t>
      </w:r>
      <w:r w:rsidR="00666802">
        <w:t>, не использованного по состоянию на дату получения получателем субсидии акта об исполнении обязательств по соглашению,</w:t>
      </w:r>
      <w:r w:rsidR="00662967" w:rsidRPr="007218D1">
        <w:t xml:space="preserve"> в </w:t>
      </w:r>
      <w:r w:rsidR="00666802">
        <w:t>краевой</w:t>
      </w:r>
      <w:r w:rsidR="00662967" w:rsidRPr="007218D1">
        <w:t xml:space="preserve"> бюджет </w:t>
      </w:r>
      <w:r w:rsidR="00666802" w:rsidRPr="004C298D">
        <w:rPr>
          <w:rFonts w:eastAsia="Times New Roman"/>
          <w:szCs w:val="28"/>
          <w:lang w:eastAsia="ru-RU"/>
        </w:rPr>
        <w:t xml:space="preserve">в течение 10 рабочих дней со дня получения </w:t>
      </w:r>
      <w:r w:rsidR="00666802">
        <w:rPr>
          <w:rFonts w:eastAsia="Times New Roman"/>
          <w:szCs w:val="28"/>
          <w:lang w:eastAsia="ru-RU"/>
        </w:rPr>
        <w:t xml:space="preserve">получателем субсидии </w:t>
      </w:r>
      <w:r w:rsidR="00666802" w:rsidRPr="004C298D">
        <w:rPr>
          <w:rFonts w:eastAsia="Times New Roman"/>
          <w:szCs w:val="28"/>
          <w:lang w:eastAsia="ru-RU"/>
        </w:rPr>
        <w:t>акта об исполнении обязательств по соглашению</w:t>
      </w:r>
      <w:r w:rsidR="00FB6069" w:rsidRPr="007218D1">
        <w:t>.</w:t>
      </w:r>
    </w:p>
    <w:p w14:paraId="0DDE6FCA" w14:textId="77777777" w:rsidR="002071A2" w:rsidRDefault="002071A2" w:rsidP="007375E2">
      <w:pPr>
        <w:widowControl w:val="0"/>
        <w:autoSpaceDE w:val="0"/>
        <w:autoSpaceDN w:val="0"/>
        <w:adjustRightInd w:val="0"/>
        <w:spacing w:after="120" w:line="240" w:lineRule="exact"/>
        <w:ind w:left="1021" w:hanging="312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973608A" w14:textId="77777777" w:rsidR="007375E2" w:rsidRPr="007218D1" w:rsidRDefault="007375E2" w:rsidP="007375E2">
      <w:pPr>
        <w:widowControl w:val="0"/>
        <w:autoSpaceDE w:val="0"/>
        <w:autoSpaceDN w:val="0"/>
        <w:adjustRightInd w:val="0"/>
        <w:spacing w:after="120" w:line="240" w:lineRule="exact"/>
        <w:ind w:left="1021" w:hanging="312"/>
        <w:outlineLvl w:val="0"/>
        <w:rPr>
          <w:rFonts w:eastAsia="Times New Roman" w:cs="Times New Roman"/>
          <w:bCs/>
          <w:szCs w:val="28"/>
          <w:lang w:eastAsia="ru-RU"/>
        </w:rPr>
      </w:pPr>
      <w:r w:rsidRPr="007218D1">
        <w:rPr>
          <w:rFonts w:eastAsia="Times New Roman" w:cs="Times New Roman"/>
          <w:bCs/>
          <w:szCs w:val="28"/>
          <w:lang w:eastAsia="ru-RU"/>
        </w:rPr>
        <w:t>3. Требования к отчетности, осуществлению контроля (мониторинга) за соблюдением условий и порядка предоставления субсидии и ответственность за их нарушение</w:t>
      </w:r>
    </w:p>
    <w:p w14:paraId="4A4B64E6" w14:textId="55420541" w:rsidR="008D1242" w:rsidRPr="007218D1" w:rsidRDefault="00C46F01" w:rsidP="008D1242">
      <w:r w:rsidRPr="007218D1">
        <w:t xml:space="preserve">3.1. Получатель субсидии представляет в системе "Электронный бюджет" по форме, </w:t>
      </w:r>
      <w:r w:rsidR="00D212FC">
        <w:t>установ</w:t>
      </w:r>
      <w:r w:rsidRPr="007218D1">
        <w:t>ленной типовой формой, отчетность о достижении значений результата предоставления субсидии и характеристики результата предоставления субсидии:</w:t>
      </w:r>
    </w:p>
    <w:p w14:paraId="496AB26E" w14:textId="74898C55" w:rsidR="008D1242" w:rsidRPr="007218D1" w:rsidRDefault="008D1242" w:rsidP="008D1242">
      <w:r w:rsidRPr="007218D1">
        <w:t xml:space="preserve">- до 10-го числа месяца, следующего за отчетным кварталом </w:t>
      </w:r>
      <w:r w:rsidR="00122257">
        <w:t>года предоставления субсидии</w:t>
      </w:r>
      <w:r w:rsidR="00122257" w:rsidRPr="007218D1">
        <w:t>, затраты за который подлежат возмещению</w:t>
      </w:r>
      <w:r w:rsidR="00122257">
        <w:t xml:space="preserve"> (далее – период возмещения затрат);</w:t>
      </w:r>
    </w:p>
    <w:p w14:paraId="1D4C0EDD" w14:textId="5BD991A9" w:rsidR="008D1242" w:rsidRPr="007218D1" w:rsidRDefault="008D1242" w:rsidP="008D1242">
      <w:r w:rsidRPr="007218D1">
        <w:t xml:space="preserve">- в течение первых 12 рабочих дней года, следующего за годом предоставления субсидии (далее </w:t>
      </w:r>
      <w:r w:rsidR="00D212FC">
        <w:t>–</w:t>
      </w:r>
      <w:r w:rsidRPr="007218D1">
        <w:t xml:space="preserve"> отчет).</w:t>
      </w:r>
    </w:p>
    <w:p w14:paraId="09E2F327" w14:textId="76ADA1A1" w:rsidR="008D1242" w:rsidRPr="007218D1" w:rsidRDefault="00C46F01" w:rsidP="008D1242">
      <w:r w:rsidRPr="007218D1">
        <w:t xml:space="preserve">3.2. Министерство вправе устанавливать в соглашении сроки и формы представления получателем субсидии дополнительной отчетности о фактической численности воспитанников дошкольных групп </w:t>
      </w:r>
      <w:r w:rsidR="00DF7AC9">
        <w:t xml:space="preserve">получателя субсидии </w:t>
      </w:r>
      <w:r w:rsidRPr="007218D1">
        <w:t>(по возрастам, направленности и режиму работы дошкольных групп), обучающихся (классов-комплектов) по ступеням обучения и видам реализуемых программ в году предоставления субсидии.</w:t>
      </w:r>
    </w:p>
    <w:p w14:paraId="6296E1DA" w14:textId="02D19CF1" w:rsidR="008D1242" w:rsidRPr="007218D1" w:rsidRDefault="00ED7512" w:rsidP="008D1242">
      <w:r w:rsidRPr="007218D1">
        <w:t>3.3</w:t>
      </w:r>
      <w:r w:rsidR="008D1242" w:rsidRPr="007218D1">
        <w:t xml:space="preserve">. </w:t>
      </w:r>
      <w:r w:rsidR="004D6A8A" w:rsidRPr="007218D1">
        <w:t>Отчетность, представленная получателем субсидии в соответствии с пунктами 3.1, 3.2 настоящего раздела</w:t>
      </w:r>
      <w:r w:rsidR="00D212FC">
        <w:t xml:space="preserve"> (далее – отчетность)</w:t>
      </w:r>
      <w:r w:rsidR="004D6A8A" w:rsidRPr="007218D1">
        <w:t xml:space="preserve">, рассматривается министерством не позднее 15 рабочих дней со ее получения на предмет соответствия </w:t>
      </w:r>
      <w:r w:rsidR="00D212FC">
        <w:t xml:space="preserve">установленным </w:t>
      </w:r>
      <w:r w:rsidR="004D6A8A" w:rsidRPr="007218D1">
        <w:t>форм</w:t>
      </w:r>
      <w:r w:rsidR="00D212FC">
        <w:t>ам</w:t>
      </w:r>
      <w:r w:rsidR="004D6A8A" w:rsidRPr="007218D1">
        <w:t>,</w:t>
      </w:r>
      <w:r w:rsidR="00122257">
        <w:t xml:space="preserve"> </w:t>
      </w:r>
      <w:r w:rsidR="004D6A8A" w:rsidRPr="007218D1">
        <w:t xml:space="preserve">требованиям, предусмотренным пунктами 3.1, 3.2 настоящего раздела, а также полноты и достоверности содержащихся в </w:t>
      </w:r>
      <w:r w:rsidR="00D212FC" w:rsidRPr="007218D1">
        <w:t>н</w:t>
      </w:r>
      <w:r w:rsidR="00D212FC">
        <w:t>ей</w:t>
      </w:r>
      <w:r w:rsidR="00D212FC" w:rsidRPr="007218D1">
        <w:t xml:space="preserve"> </w:t>
      </w:r>
      <w:r w:rsidR="004D6A8A" w:rsidRPr="007218D1">
        <w:t>сведений.</w:t>
      </w:r>
    </w:p>
    <w:p w14:paraId="51635B5C" w14:textId="13F439B7" w:rsidR="00ED7512" w:rsidRPr="007218D1" w:rsidRDefault="00ED7512" w:rsidP="00ED7512">
      <w:r w:rsidRPr="007218D1">
        <w:t>3.4. По итогам рассмотрения отчет</w:t>
      </w:r>
      <w:r w:rsidR="00D212FC">
        <w:t>ности</w:t>
      </w:r>
      <w:r w:rsidRPr="007218D1">
        <w:t xml:space="preserve"> министерство не позднее 15 рабочих дней со дня е</w:t>
      </w:r>
      <w:r w:rsidR="00D212FC">
        <w:t>е</w:t>
      </w:r>
      <w:r w:rsidRPr="007218D1">
        <w:t xml:space="preserve"> получения принимает одно из следующих решений:</w:t>
      </w:r>
    </w:p>
    <w:p w14:paraId="6BB4B93A" w14:textId="6CE9D009" w:rsidR="00ED7512" w:rsidRPr="007218D1" w:rsidRDefault="00ED7512" w:rsidP="00ED7512">
      <w:r w:rsidRPr="007218D1">
        <w:t>1) о принятии отчет</w:t>
      </w:r>
      <w:r w:rsidR="00D212FC">
        <w:t>ности</w:t>
      </w:r>
      <w:r w:rsidRPr="007218D1">
        <w:t xml:space="preserve"> - при отсутствии оснований для отклонения</w:t>
      </w:r>
      <w:r w:rsidR="00D212FC">
        <w:t xml:space="preserve"> отчетности</w:t>
      </w:r>
      <w:r w:rsidRPr="007218D1">
        <w:t>, предусмотренных</w:t>
      </w:r>
      <w:r w:rsidR="003F2D9B" w:rsidRPr="007218D1">
        <w:t xml:space="preserve"> пунктом 3.5</w:t>
      </w:r>
      <w:r w:rsidRPr="007218D1">
        <w:t xml:space="preserve"> настоящего раздела;</w:t>
      </w:r>
    </w:p>
    <w:p w14:paraId="0F32D9FD" w14:textId="46B3BDFE" w:rsidR="00ED7512" w:rsidRPr="007218D1" w:rsidRDefault="00ED7512" w:rsidP="00ED7512">
      <w:r w:rsidRPr="007218D1">
        <w:t>2) об отклонении отчет</w:t>
      </w:r>
      <w:r w:rsidR="00D212FC">
        <w:t>ности</w:t>
      </w:r>
      <w:r w:rsidRPr="007218D1">
        <w:t xml:space="preserve"> и составлении акта о нарушении получателем субсидии условий и порядка предоставления субси</w:t>
      </w:r>
      <w:r w:rsidR="003F2D9B" w:rsidRPr="007218D1">
        <w:t>дии в соответствии с пунктом 3.</w:t>
      </w:r>
      <w:r w:rsidR="00051E21">
        <w:t>8</w:t>
      </w:r>
      <w:r w:rsidRPr="007218D1">
        <w:t xml:space="preserve"> настоящего раздела - при наличии одного или </w:t>
      </w:r>
      <w:r w:rsidRPr="007218D1">
        <w:lastRenderedPageBreak/>
        <w:t>нескольких оснований для отклонения отчет</w:t>
      </w:r>
      <w:r w:rsidR="00D212FC">
        <w:t>ности</w:t>
      </w:r>
      <w:r w:rsidRPr="007218D1">
        <w:t>, предусмотренных пунктом 3.5 настоящего раздела.</w:t>
      </w:r>
    </w:p>
    <w:p w14:paraId="2CE17263" w14:textId="788CA624" w:rsidR="00ED7512" w:rsidRPr="007218D1" w:rsidRDefault="00ED7512" w:rsidP="00ED7512">
      <w:r w:rsidRPr="007218D1">
        <w:t>3.5. Основаниями для отклонения отчет</w:t>
      </w:r>
      <w:r w:rsidR="00D212FC">
        <w:t>ности</w:t>
      </w:r>
      <w:r w:rsidRPr="007218D1">
        <w:t xml:space="preserve"> являются:</w:t>
      </w:r>
    </w:p>
    <w:p w14:paraId="5FEE11A3" w14:textId="025087E0" w:rsidR="00ED7512" w:rsidRPr="007218D1" w:rsidRDefault="00ED7512" w:rsidP="00ED7512">
      <w:r w:rsidRPr="007218D1">
        <w:t xml:space="preserve">1) несоответствие </w:t>
      </w:r>
      <w:r w:rsidR="00D212FC" w:rsidRPr="007218D1">
        <w:t>представленн</w:t>
      </w:r>
      <w:r w:rsidR="00D212FC">
        <w:t>ой</w:t>
      </w:r>
      <w:r w:rsidR="00D212FC" w:rsidRPr="007218D1">
        <w:t xml:space="preserve"> </w:t>
      </w:r>
      <w:r w:rsidRPr="007218D1">
        <w:t>получателем субсидии отчет</w:t>
      </w:r>
      <w:r w:rsidR="00D212FC">
        <w:t>ности</w:t>
      </w:r>
      <w:r w:rsidRPr="007218D1">
        <w:t xml:space="preserve"> требованиям, установленным пунктами 3.1, 3.2 настоящего раздела</w:t>
      </w:r>
      <w:r w:rsidR="00D212FC">
        <w:t>, и (или) ее представление не в полном объеме</w:t>
      </w:r>
      <w:r w:rsidRPr="007218D1">
        <w:t>;</w:t>
      </w:r>
    </w:p>
    <w:p w14:paraId="4B27739B" w14:textId="77777777" w:rsidR="00ED7512" w:rsidRPr="007218D1" w:rsidRDefault="00ED7512" w:rsidP="00ED7512">
      <w:r w:rsidRPr="007218D1">
        <w:t>2) установление факта недостоверности представленной получателем субсидии информации.</w:t>
      </w:r>
    </w:p>
    <w:p w14:paraId="63B2F89B" w14:textId="27680B8C" w:rsidR="00051E21" w:rsidRDefault="00ED7512" w:rsidP="00ED7512">
      <w:r w:rsidRPr="007218D1">
        <w:t>3.6. </w:t>
      </w:r>
      <w:r w:rsidR="00051E21" w:rsidRPr="004C298D">
        <w:rPr>
          <w:rFonts w:eastAsia="Times New Roman"/>
          <w:szCs w:val="28"/>
        </w:rPr>
        <w:t>Министерство проводит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438ACF89" w14:textId="438BB66C" w:rsidR="00ED7512" w:rsidRPr="007218D1" w:rsidRDefault="00051E21" w:rsidP="00ED7512">
      <w:r>
        <w:t xml:space="preserve">3.7. </w:t>
      </w:r>
      <w:r w:rsidR="00ED7512" w:rsidRPr="007218D1">
        <w:t>Министерство осуществляет в отношении получателя субсидии проверку соблюдения им условий и порядка предоставления субсидии, в том числе в части достижения результата ее предоставления (далее – проверка).</w:t>
      </w:r>
    </w:p>
    <w:p w14:paraId="3F488686" w14:textId="77777777" w:rsidR="00ED7512" w:rsidRPr="007218D1" w:rsidRDefault="00ED7512" w:rsidP="00ED7512">
      <w:r w:rsidRPr="007218D1">
        <w:t>При выявлении в ходе проверки действий (бездействия), содержащих признаки состава административного правонарушения, министерство в срок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14:paraId="5C5D8EA8" w14:textId="77777777" w:rsidR="00ED7512" w:rsidRPr="007218D1" w:rsidRDefault="00ED7512" w:rsidP="00ED7512">
      <w:r w:rsidRPr="007218D1">
        <w:t xml:space="preserve">Органы государственного финансового контроля края осуществляют в отношении получателя субсидии проверки в соответствии со </w:t>
      </w:r>
      <w:hyperlink r:id="rId7" w:history="1">
        <w:r w:rsidRPr="007218D1">
          <w:rPr>
            <w:rStyle w:val="a3"/>
            <w:color w:val="auto"/>
            <w:u w:val="none"/>
          </w:rPr>
          <w:t>статьями 268.1</w:t>
        </w:r>
      </w:hyperlink>
      <w:r w:rsidRPr="007218D1">
        <w:t xml:space="preserve"> и </w:t>
      </w:r>
      <w:hyperlink r:id="rId8" w:history="1">
        <w:r w:rsidRPr="007218D1">
          <w:rPr>
            <w:rStyle w:val="a3"/>
            <w:color w:val="auto"/>
            <w:u w:val="none"/>
          </w:rPr>
          <w:t>269.2</w:t>
        </w:r>
      </w:hyperlink>
      <w:r w:rsidRPr="007218D1">
        <w:t xml:space="preserve"> Бюджетного кодекса Российской Федерации.</w:t>
      </w:r>
    </w:p>
    <w:p w14:paraId="0C36A3EB" w14:textId="7652192F" w:rsidR="00ED7512" w:rsidRPr="007218D1" w:rsidRDefault="00ED7512" w:rsidP="00ED7512">
      <w:r w:rsidRPr="007218D1">
        <w:t>3.</w:t>
      </w:r>
      <w:r w:rsidR="00051E21">
        <w:t>8</w:t>
      </w:r>
      <w:r w:rsidRPr="007218D1">
        <w:t xml:space="preserve">. В случае выявления фактов нарушения получателем субсидии условий и порядка предоставления субсидии (за исключением случая, предусмотренного пунктом </w:t>
      </w:r>
      <w:r w:rsidR="003F2D9B" w:rsidRPr="007218D1">
        <w:t>3.</w:t>
      </w:r>
      <w:r w:rsidR="00C3647B">
        <w:t>10</w:t>
      </w:r>
      <w:r w:rsidRPr="007218D1">
        <w:t xml:space="preserve"> настоящего раздела) министерство в течение 10 рабочих дней со дня выявления указанных фактов составляет акт о нарушении получателем субсидии условий и порядка предоставления субсидии (далее – акт), в котором указываются выявленные нарушения, сроки их устранения, и вручает нарочным или направляет заказным </w:t>
      </w:r>
      <w:r w:rsidR="00C3647B">
        <w:t>почтовым отправлением с уведомлением о вручении акт получателю субсидии</w:t>
      </w:r>
      <w:r w:rsidRPr="007218D1">
        <w:t>.</w:t>
      </w:r>
    </w:p>
    <w:p w14:paraId="273B1C87" w14:textId="114E7F30" w:rsidR="00ED7512" w:rsidRPr="007218D1" w:rsidRDefault="00C3647B" w:rsidP="00ED7512">
      <w:r>
        <w:t xml:space="preserve">3.9. </w:t>
      </w:r>
      <w:r w:rsidR="00ED7512" w:rsidRPr="007218D1">
        <w:t xml:space="preserve">В случае </w:t>
      </w:r>
      <w:proofErr w:type="spellStart"/>
      <w:r w:rsidR="00ED7512" w:rsidRPr="007218D1">
        <w:t>неустранения</w:t>
      </w:r>
      <w:proofErr w:type="spellEnd"/>
      <w:r w:rsidR="00ED7512" w:rsidRPr="007218D1">
        <w:t xml:space="preserve"> получателем субсидии нарушений в сроки, указанные в акте, министерство в течение пяти рабочих дней со дня истечения указанных сроков вручает нарочным или направляет заказным </w:t>
      </w:r>
      <w:r>
        <w:t>почтовым отправлением с уведомлением о вручении получателю субсидии</w:t>
      </w:r>
      <w:r w:rsidRPr="007218D1">
        <w:t xml:space="preserve"> </w:t>
      </w:r>
      <w:r w:rsidR="00ED7512" w:rsidRPr="007218D1">
        <w:t>требование о возврате субсидии в краевой бюджет.</w:t>
      </w:r>
    </w:p>
    <w:p w14:paraId="339EF704" w14:textId="2F44DD97" w:rsidR="00ED7512" w:rsidRPr="007218D1" w:rsidRDefault="00ED7512">
      <w:r w:rsidRPr="007218D1">
        <w:t>Получатель субсидии обязан осуществить возврат субсидии в течение 10 рабочих дней со дня получения требования о возврате субсидии в краевой бюджет.</w:t>
      </w:r>
    </w:p>
    <w:p w14:paraId="74772E70" w14:textId="0C94706E" w:rsidR="00ED7512" w:rsidRPr="007218D1" w:rsidRDefault="004B44A4" w:rsidP="00ED7512">
      <w:r w:rsidRPr="007218D1">
        <w:t>3.</w:t>
      </w:r>
      <w:r w:rsidR="00C3647B">
        <w:t>10</w:t>
      </w:r>
      <w:r w:rsidR="00ED7512" w:rsidRPr="007218D1">
        <w:t xml:space="preserve">. В случае недостижения получателем субсидии значения результата предоставления субсидии по состоянию на 31 декабря года предоставления субсидии объем субсидии, подлежащий возврату в краевой бюджет </w:t>
      </w:r>
      <w:r w:rsidR="00ED7512" w:rsidRPr="007218D1">
        <w:lastRenderedPageBreak/>
        <w:t>получателем субсидии в срок не позднее 1 марта года, следующего за годом предоставления субсидии (</w:t>
      </w:r>
      <w:proofErr w:type="spellStart"/>
      <w:r w:rsidR="00ED7512" w:rsidRPr="007218D1">
        <w:t>V</w:t>
      </w:r>
      <w:r w:rsidR="00ED7512" w:rsidRPr="007218D1">
        <w:rPr>
          <w:vertAlign w:val="subscript"/>
        </w:rPr>
        <w:t>возв</w:t>
      </w:r>
      <w:proofErr w:type="spellEnd"/>
      <w:r w:rsidR="00ED7512" w:rsidRPr="007218D1">
        <w:rPr>
          <w:vertAlign w:val="subscript"/>
        </w:rPr>
        <w:t>.</w:t>
      </w:r>
      <w:r w:rsidR="00ED7512" w:rsidRPr="007218D1">
        <w:t>), рассчитывается по формуле:</w:t>
      </w:r>
    </w:p>
    <w:p w14:paraId="1B3D84A9" w14:textId="3AC3F18C" w:rsidR="00ED7512" w:rsidRPr="007218D1" w:rsidRDefault="00ED7512" w:rsidP="00DF6748">
      <w:pPr>
        <w:spacing w:before="120" w:after="120"/>
        <w:jc w:val="center"/>
      </w:pPr>
      <w:proofErr w:type="spellStart"/>
      <w:r w:rsidRPr="007218D1">
        <w:t>V</w:t>
      </w:r>
      <w:r w:rsidRPr="007218D1">
        <w:rPr>
          <w:vertAlign w:val="subscript"/>
        </w:rPr>
        <w:t>возв</w:t>
      </w:r>
      <w:proofErr w:type="spellEnd"/>
      <w:r w:rsidRPr="007218D1">
        <w:rPr>
          <w:vertAlign w:val="subscript"/>
        </w:rPr>
        <w:t>.</w:t>
      </w:r>
      <w:r w:rsidRPr="007218D1">
        <w:t xml:space="preserve"> = </w:t>
      </w:r>
      <w:proofErr w:type="spellStart"/>
      <w:r w:rsidRPr="007218D1">
        <w:t>V</w:t>
      </w:r>
      <w:r w:rsidRPr="007218D1">
        <w:rPr>
          <w:vertAlign w:val="subscript"/>
        </w:rPr>
        <w:t>суб</w:t>
      </w:r>
      <w:proofErr w:type="spellEnd"/>
      <w:r w:rsidRPr="007218D1">
        <w:rPr>
          <w:vertAlign w:val="subscript"/>
        </w:rPr>
        <w:t>.</w:t>
      </w:r>
      <w:r w:rsidRPr="007218D1">
        <w:t xml:space="preserve"> x k</w:t>
      </w:r>
      <w:r w:rsidR="008E7E94">
        <w:t>,</w:t>
      </w:r>
    </w:p>
    <w:p w14:paraId="2217188B" w14:textId="77777777" w:rsidR="00ED7512" w:rsidRPr="007218D1" w:rsidRDefault="00ED7512" w:rsidP="00ED7512">
      <w:r w:rsidRPr="007218D1">
        <w:t>где:</w:t>
      </w:r>
    </w:p>
    <w:p w14:paraId="6B155B78" w14:textId="77777777" w:rsidR="00ED7512" w:rsidRPr="007218D1" w:rsidRDefault="00ED7512" w:rsidP="00ED7512">
      <w:proofErr w:type="spellStart"/>
      <w:r w:rsidRPr="007218D1">
        <w:t>V</w:t>
      </w:r>
      <w:r w:rsidRPr="007218D1">
        <w:rPr>
          <w:vertAlign w:val="subscript"/>
        </w:rPr>
        <w:t>суб</w:t>
      </w:r>
      <w:proofErr w:type="spellEnd"/>
      <w:r w:rsidRPr="007218D1">
        <w:rPr>
          <w:vertAlign w:val="subscript"/>
        </w:rPr>
        <w:t>.</w:t>
      </w:r>
      <w:r w:rsidRPr="007218D1">
        <w:t xml:space="preserve"> – размер субсидии, предоставленной получателю субсидии;</w:t>
      </w:r>
    </w:p>
    <w:p w14:paraId="48776A53" w14:textId="67D8265D" w:rsidR="00ED7512" w:rsidRPr="007218D1" w:rsidRDefault="00ED7512" w:rsidP="00DF6748">
      <w:pPr>
        <w:ind w:firstLine="0"/>
      </w:pPr>
      <w:r w:rsidRPr="007218D1">
        <w:t>k – коэффициент возврата субсидии, отражающий уровень недостижения значения характеристики результата предоставления субсидии, установленного соглашением, рассчитывае</w:t>
      </w:r>
      <w:r w:rsidR="00C3647B">
        <w:t>мый</w:t>
      </w:r>
      <w:r w:rsidRPr="007218D1">
        <w:t xml:space="preserve"> по формуле:</w:t>
      </w:r>
    </w:p>
    <w:p w14:paraId="2836DDC0" w14:textId="77777777" w:rsidR="00ED7512" w:rsidRPr="007218D1" w:rsidRDefault="00ED7512" w:rsidP="00DF6748">
      <w:pPr>
        <w:spacing w:before="120" w:after="120"/>
        <w:jc w:val="center"/>
      </w:pPr>
      <w:r w:rsidRPr="007218D1">
        <w:t>k = 1 - T / S,</w:t>
      </w:r>
    </w:p>
    <w:p w14:paraId="5BE5E24B" w14:textId="77777777" w:rsidR="00ED7512" w:rsidRPr="007218D1" w:rsidRDefault="00ED7512" w:rsidP="00ED7512">
      <w:r w:rsidRPr="007218D1">
        <w:t>где:</w:t>
      </w:r>
    </w:p>
    <w:p w14:paraId="1D274565" w14:textId="6A44A436" w:rsidR="00ED7512" w:rsidRPr="007218D1" w:rsidRDefault="00ED7512" w:rsidP="00ED7512">
      <w:r w:rsidRPr="007218D1">
        <w:t>T – фактически достигнутое получателем субсидии значение характеристики результата предоставления субсидии, указанное в отчете;</w:t>
      </w:r>
    </w:p>
    <w:p w14:paraId="069DE79F" w14:textId="665C9111" w:rsidR="00ED7512" w:rsidRPr="007218D1" w:rsidRDefault="00ED7512" w:rsidP="00ED7512">
      <w:r w:rsidRPr="007218D1">
        <w:t>S – значение характеристики результата предоставления субсидии, установленное соглашением.</w:t>
      </w:r>
    </w:p>
    <w:p w14:paraId="72CB6D84" w14:textId="2F67A45E" w:rsidR="00ED7512" w:rsidRPr="007218D1" w:rsidRDefault="00ED7512" w:rsidP="00ED7512">
      <w:r w:rsidRPr="007218D1">
        <w:t>3.1</w:t>
      </w:r>
      <w:r w:rsidR="00314D0E">
        <w:t>1</w:t>
      </w:r>
      <w:r w:rsidRPr="007218D1">
        <w:t>. В случае неисполнения получателем субсидии обязанности по возврату субсидии в объеме (</w:t>
      </w:r>
      <w:proofErr w:type="spellStart"/>
      <w:r w:rsidRPr="007218D1">
        <w:t>V</w:t>
      </w:r>
      <w:r w:rsidRPr="007218D1">
        <w:rPr>
          <w:vertAlign w:val="subscript"/>
        </w:rPr>
        <w:t>возв</w:t>
      </w:r>
      <w:proofErr w:type="spellEnd"/>
      <w:r w:rsidRPr="007218D1">
        <w:rPr>
          <w:vertAlign w:val="subscript"/>
        </w:rPr>
        <w:t>.</w:t>
      </w:r>
      <w:r w:rsidRPr="007218D1">
        <w:t xml:space="preserve">), рассчитанном в соответствии с пунктом </w:t>
      </w:r>
      <w:r w:rsidR="00A919C1" w:rsidRPr="007218D1">
        <w:t>3.</w:t>
      </w:r>
      <w:r w:rsidR="00314D0E">
        <w:t>10</w:t>
      </w:r>
      <w:r w:rsidRPr="007218D1">
        <w:t xml:space="preserve"> настоящего раздела, в срок, установленный абзацем первым пункта 3.</w:t>
      </w:r>
      <w:r w:rsidR="00314D0E">
        <w:t>10</w:t>
      </w:r>
      <w:r w:rsidRPr="007218D1">
        <w:t xml:space="preserve"> настоящего раздела, министерство не позднее 10 рабочих дней со дня окончания указанного срока вручает нарочным или направляет заказным </w:t>
      </w:r>
      <w:r w:rsidR="00314D0E">
        <w:t xml:space="preserve">почтовым отправлением с уведомлением о вручении </w:t>
      </w:r>
      <w:r w:rsidRPr="007218D1">
        <w:t xml:space="preserve">получателю субсидии требование о возврате </w:t>
      </w:r>
      <w:r w:rsidR="00314D0E">
        <w:t xml:space="preserve">в краевой бюджет </w:t>
      </w:r>
      <w:r w:rsidRPr="007218D1">
        <w:t>субсидии в объеме, рассчитанно</w:t>
      </w:r>
      <w:r w:rsidR="00A919C1" w:rsidRPr="007218D1">
        <w:t>м в соответствии с пунктом 3.</w:t>
      </w:r>
      <w:r w:rsidR="00314D0E">
        <w:t>10</w:t>
      </w:r>
      <w:r w:rsidRPr="007218D1">
        <w:t xml:space="preserve"> настоящего раздела.</w:t>
      </w:r>
    </w:p>
    <w:p w14:paraId="013547FC" w14:textId="361964AB" w:rsidR="00ED7512" w:rsidRPr="007218D1" w:rsidRDefault="00ED7512" w:rsidP="00ED7512">
      <w:r w:rsidRPr="007218D1">
        <w:t>Получатель субсидии обязан осуществить возврат субсидии в объеме (</w:t>
      </w:r>
      <w:proofErr w:type="spellStart"/>
      <w:r w:rsidRPr="007218D1">
        <w:t>V</w:t>
      </w:r>
      <w:r w:rsidRPr="007218D1">
        <w:rPr>
          <w:vertAlign w:val="subscript"/>
        </w:rPr>
        <w:t>возв</w:t>
      </w:r>
      <w:proofErr w:type="spellEnd"/>
      <w:r w:rsidRPr="007218D1">
        <w:rPr>
          <w:vertAlign w:val="subscript"/>
        </w:rPr>
        <w:t>.</w:t>
      </w:r>
      <w:r w:rsidRPr="007218D1">
        <w:t>), рассчитанном в соответствии</w:t>
      </w:r>
      <w:r w:rsidR="00A919C1" w:rsidRPr="007218D1">
        <w:t xml:space="preserve"> с пунктом 3.</w:t>
      </w:r>
      <w:r w:rsidR="009617DD">
        <w:t>10</w:t>
      </w:r>
      <w:r w:rsidRPr="007218D1">
        <w:t xml:space="preserve"> настоящего раздела, в течение 10 рабочих дней со дня получения требования</w:t>
      </w:r>
      <w:r w:rsidR="009617DD">
        <w:t xml:space="preserve"> о возврате в краевой бюджет субсидии</w:t>
      </w:r>
      <w:r w:rsidRPr="007218D1">
        <w:t>.</w:t>
      </w:r>
    </w:p>
    <w:p w14:paraId="741738BB" w14:textId="152220DE" w:rsidR="00ED7512" w:rsidRPr="007218D1" w:rsidRDefault="00CB3F7A" w:rsidP="00ED7512">
      <w:r w:rsidRPr="007218D1">
        <w:t>3.1</w:t>
      </w:r>
      <w:r w:rsidR="009617DD">
        <w:t>2</w:t>
      </w:r>
      <w:r w:rsidR="00ED7512" w:rsidRPr="007218D1">
        <w:t>.</w:t>
      </w:r>
      <w:r w:rsidR="00BA534B" w:rsidRPr="007218D1">
        <w:t xml:space="preserve"> </w:t>
      </w:r>
      <w:r w:rsidR="00ED7512" w:rsidRPr="007218D1">
        <w:t xml:space="preserve"> </w:t>
      </w:r>
      <w:r w:rsidR="00BA534B" w:rsidRPr="007218D1">
        <w:t>В случае неперечисления получателем субсидии в краевой бюджет средств субсидии, подлежащих возврату в соответствии с пунктами 3.</w:t>
      </w:r>
      <w:r w:rsidR="009617DD">
        <w:t>9</w:t>
      </w:r>
      <w:r w:rsidR="00BA534B" w:rsidRPr="007218D1">
        <w:t>, 3.1</w:t>
      </w:r>
      <w:r w:rsidR="009617DD">
        <w:t>1</w:t>
      </w:r>
      <w:r w:rsidR="00BA534B" w:rsidRPr="007218D1">
        <w:t xml:space="preserve"> настоящего раздела в сроки, установленные соответственно абзацем </w:t>
      </w:r>
      <w:r w:rsidR="008E7E94">
        <w:t>вторы</w:t>
      </w:r>
      <w:r w:rsidR="00BA534B" w:rsidRPr="007218D1">
        <w:t>м пункта 3.</w:t>
      </w:r>
      <w:r w:rsidR="009617DD">
        <w:t>9</w:t>
      </w:r>
      <w:r w:rsidR="00BA534B" w:rsidRPr="007218D1">
        <w:t>, абзацем вторым пункта 3.1</w:t>
      </w:r>
      <w:r w:rsidR="009617DD">
        <w:t>1</w:t>
      </w:r>
      <w:r w:rsidR="00BA534B" w:rsidRPr="007218D1">
        <w:t xml:space="preserve"> настоящего раздела, министерство обращается в суд с требованием о взыскании указанных средств в </w:t>
      </w:r>
      <w:r w:rsidR="009617DD">
        <w:t xml:space="preserve">течение </w:t>
      </w:r>
      <w:r w:rsidR="00BA534B" w:rsidRPr="007218D1">
        <w:t>трех</w:t>
      </w:r>
      <w:r w:rsidR="009617DD">
        <w:t xml:space="preserve"> </w:t>
      </w:r>
      <w:r w:rsidR="00BA534B" w:rsidRPr="007218D1">
        <w:t>меся</w:t>
      </w:r>
      <w:r w:rsidR="009617DD">
        <w:t>цев</w:t>
      </w:r>
      <w:r w:rsidR="00BA534B" w:rsidRPr="007218D1">
        <w:t xml:space="preserve"> со дня окончания </w:t>
      </w:r>
      <w:r w:rsidR="009617DD">
        <w:t>соответствующего</w:t>
      </w:r>
      <w:r w:rsidR="00BA534B" w:rsidRPr="007218D1">
        <w:t xml:space="preserve"> срок</w:t>
      </w:r>
      <w:r w:rsidR="009617DD">
        <w:t>а</w:t>
      </w:r>
      <w:r w:rsidR="00BA534B" w:rsidRPr="007218D1">
        <w:t>.</w:t>
      </w:r>
    </w:p>
    <w:p w14:paraId="39E841E4" w14:textId="5953A3E3" w:rsidR="007375E2" w:rsidRPr="007218D1" w:rsidRDefault="00ED7512" w:rsidP="00ED7512">
      <w:r w:rsidRPr="007218D1">
        <w:t>3.1</w:t>
      </w:r>
      <w:r w:rsidR="009617DD">
        <w:t>3</w:t>
      </w:r>
      <w:r w:rsidRPr="007218D1">
        <w:t>. Министерство обеспечивает соблюдение получателем субсидии условий, целей и порядка предоставления субсидии.</w:t>
      </w:r>
    </w:p>
    <w:p w14:paraId="1E3492AF" w14:textId="77777777" w:rsidR="003365E8" w:rsidRPr="007218D1" w:rsidRDefault="003365E8" w:rsidP="002608E2">
      <w:pPr>
        <w:ind w:firstLine="0"/>
      </w:pPr>
    </w:p>
    <w:p w14:paraId="61EC08A8" w14:textId="77777777" w:rsidR="006C465B" w:rsidRPr="007218D1" w:rsidRDefault="003A0468" w:rsidP="006C465B">
      <w:pPr>
        <w:spacing w:after="120"/>
      </w:pPr>
      <w:r w:rsidRPr="007218D1">
        <w:t>4</w:t>
      </w:r>
      <w:r w:rsidR="006C465B" w:rsidRPr="007218D1">
        <w:t>. Порядок проведения отбора</w:t>
      </w:r>
    </w:p>
    <w:p w14:paraId="37150101" w14:textId="77777777" w:rsidR="006E4226" w:rsidRPr="007218D1" w:rsidRDefault="00CB3F7A" w:rsidP="006E4226">
      <w:r w:rsidRPr="007218D1">
        <w:t>4.1. </w:t>
      </w:r>
      <w:r w:rsidR="00ED7512" w:rsidRPr="007218D1">
        <w:t>Проведение отбора осуществляется в системе "Электронный бюджет".</w:t>
      </w:r>
    </w:p>
    <w:p w14:paraId="3BD45363" w14:textId="77777777" w:rsidR="006E4226" w:rsidRPr="007218D1" w:rsidRDefault="00CB3F7A" w:rsidP="006E4226">
      <w:r w:rsidRPr="007218D1">
        <w:t>4.2. </w:t>
      </w:r>
      <w:r w:rsidR="006E4226" w:rsidRPr="007218D1">
        <w:t>Взаимодействие министерства с участниками отбора осуществляется в следующем порядке:</w:t>
      </w:r>
    </w:p>
    <w:p w14:paraId="5B8FD681" w14:textId="77777777" w:rsidR="006E4226" w:rsidRPr="007218D1" w:rsidRDefault="00CB3F7A" w:rsidP="006E4226">
      <w:r w:rsidRPr="007218D1">
        <w:t>1) </w:t>
      </w:r>
      <w:r w:rsidR="006E4226" w:rsidRPr="007218D1">
        <w:t xml:space="preserve">доступ к системе "Электронный бюджет" обеспечивается с использованием федеральной государственной информационной системы </w:t>
      </w:r>
      <w:r w:rsidR="006E4226" w:rsidRPr="007218D1">
        <w:lastRenderedPageBreak/>
        <w:t>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3824EF07" w14:textId="77777777" w:rsidR="006E4226" w:rsidRPr="007218D1" w:rsidRDefault="00CB3F7A" w:rsidP="006E4226">
      <w:r w:rsidRPr="007218D1">
        <w:t>2) </w:t>
      </w:r>
      <w:r w:rsidR="006E4226" w:rsidRPr="007218D1">
        <w:t>взаимодействие осуществляется с использованием документов в электронной форме в системе "Электронный бюджет";</w:t>
      </w:r>
    </w:p>
    <w:p w14:paraId="7BF2A30D" w14:textId="77777777" w:rsidR="006E4226" w:rsidRPr="007218D1" w:rsidRDefault="00CB3F7A" w:rsidP="006E4226">
      <w:r w:rsidRPr="007218D1">
        <w:t>3) </w:t>
      </w:r>
      <w:r w:rsidR="006E4226" w:rsidRPr="007218D1"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предусмотренным подпунктами </w:t>
      </w:r>
      <w:r w:rsidR="00ED7512" w:rsidRPr="007218D1">
        <w:t xml:space="preserve">2, 3, 5 – </w:t>
      </w:r>
      <w:r w:rsidR="00FB6069" w:rsidRPr="007218D1">
        <w:t>8</w:t>
      </w:r>
      <w:r w:rsidR="006E4226" w:rsidRPr="007218D1">
        <w:t xml:space="preserve"> пункта 2.3 раздел</w:t>
      </w:r>
      <w:r w:rsidR="00ED7512" w:rsidRPr="007218D1">
        <w:t>а 2 настоящего Порядка, критериям</w:t>
      </w:r>
      <w:r w:rsidR="00D07DD1">
        <w:t xml:space="preserve"> отбора</w:t>
      </w:r>
      <w:r w:rsidR="00ED7512" w:rsidRPr="007218D1">
        <w:t xml:space="preserve">, установленным </w:t>
      </w:r>
      <w:r w:rsidR="00203825" w:rsidRPr="007218D1">
        <w:rPr>
          <w:szCs w:val="28"/>
        </w:rPr>
        <w:t>подпунктами 1 – 3</w:t>
      </w:r>
      <w:r w:rsidR="00ED7512" w:rsidRPr="007218D1">
        <w:rPr>
          <w:szCs w:val="28"/>
        </w:rPr>
        <w:t xml:space="preserve"> пункта 4.7 настоящего раздела</w:t>
      </w:r>
      <w:r w:rsidR="006E4226" w:rsidRPr="007218D1">
        <w:t>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министерство по собственной инициативе;</w:t>
      </w:r>
    </w:p>
    <w:p w14:paraId="26661CD0" w14:textId="77777777" w:rsidR="006E4226" w:rsidRPr="007218D1" w:rsidRDefault="00CB3F7A" w:rsidP="006E4226">
      <w:r w:rsidRPr="007218D1">
        <w:t>4) </w:t>
      </w:r>
      <w:r w:rsidR="006E4226" w:rsidRPr="007218D1">
        <w:t xml:space="preserve">проверка участника отбора на соответствие требованиям, предусмотренным подпунктами </w:t>
      </w:r>
      <w:r w:rsidR="00FB6069" w:rsidRPr="007218D1">
        <w:t>2, 3, 5 – 8</w:t>
      </w:r>
      <w:r w:rsidR="006E4226" w:rsidRPr="007218D1">
        <w:t xml:space="preserve"> пункта 2.3 раздела 2 настоящего Порядка, </w:t>
      </w:r>
      <w:r w:rsidR="00203825" w:rsidRPr="007218D1">
        <w:t>критериям</w:t>
      </w:r>
      <w:r w:rsidR="00D07DD1">
        <w:t xml:space="preserve"> отбора</w:t>
      </w:r>
      <w:r w:rsidR="00203825" w:rsidRPr="007218D1">
        <w:t xml:space="preserve">, установленным </w:t>
      </w:r>
      <w:r w:rsidR="00203825" w:rsidRPr="007218D1">
        <w:rPr>
          <w:szCs w:val="28"/>
        </w:rPr>
        <w:t>подпунктами 1 – 3 пункта 4.7 настоящего раздела</w:t>
      </w:r>
      <w:r w:rsidR="006E4226" w:rsidRPr="007218D1">
        <w:t>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366C3167" w14:textId="77777777" w:rsidR="006E4226" w:rsidRPr="007218D1" w:rsidRDefault="006E4226" w:rsidP="006E4226">
      <w:r w:rsidRPr="007218D1">
        <w:t xml:space="preserve">5) соответствие участника отбора требованиям, предусмотренным подпунктами </w:t>
      </w:r>
      <w:r w:rsidR="00FB6069" w:rsidRPr="007218D1">
        <w:t>2, 3, 5 – 8</w:t>
      </w:r>
      <w:r w:rsidR="00203825" w:rsidRPr="007218D1">
        <w:t xml:space="preserve"> пункта 2.3</w:t>
      </w:r>
      <w:r w:rsidRPr="007218D1">
        <w:t xml:space="preserve"> раздела 2 настоящего Порядка, </w:t>
      </w:r>
      <w:r w:rsidR="00203825" w:rsidRPr="007218D1">
        <w:t>критериям</w:t>
      </w:r>
      <w:r w:rsidR="00D07DD1">
        <w:t xml:space="preserve"> отбора</w:t>
      </w:r>
      <w:r w:rsidR="00203825" w:rsidRPr="007218D1">
        <w:t xml:space="preserve">, установленным </w:t>
      </w:r>
      <w:r w:rsidR="00203825" w:rsidRPr="007218D1">
        <w:rPr>
          <w:szCs w:val="28"/>
        </w:rPr>
        <w:t>подпунктами 1 – 3 пункта 4.7</w:t>
      </w:r>
      <w:r w:rsidRPr="007218D1">
        <w:t xml:space="preserve"> настоящего раздела, в случае отсутствия технической возможности осуществления автоматической проверки в системе "Электронный бюджет"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6FB00E16" w14:textId="70D58ED5" w:rsidR="006E4226" w:rsidRPr="007218D1" w:rsidRDefault="006E4226" w:rsidP="006E4226">
      <w:r w:rsidRPr="007218D1">
        <w:t>4.3. Способом проведения отбора является запрос предложений на основании представленных участниками отбора заявок исходя из соответствия участников отбора критериям отбора, установленным пунктом 4.</w:t>
      </w:r>
      <w:r w:rsidR="00682D33">
        <w:t>7</w:t>
      </w:r>
      <w:r w:rsidRPr="007218D1">
        <w:t xml:space="preserve"> настоящего раздела, и очередности поступления заявок. </w:t>
      </w:r>
    </w:p>
    <w:p w14:paraId="501961BF" w14:textId="41AECB40" w:rsidR="006E4226" w:rsidRPr="007218D1" w:rsidRDefault="006E4226" w:rsidP="006E4226">
      <w:r w:rsidRPr="007218D1">
        <w:t>4</w:t>
      </w:r>
      <w:bookmarkStart w:id="0" w:name="_GoBack"/>
      <w:bookmarkEnd w:id="0"/>
      <w:r w:rsidRPr="007218D1">
        <w:t xml:space="preserve">.4. </w:t>
      </w:r>
      <w:r w:rsidR="008D1242" w:rsidRPr="007218D1">
        <w:t xml:space="preserve">Для проведения отбора министерство не позднее 1 </w:t>
      </w:r>
      <w:r w:rsidR="00203825" w:rsidRPr="007218D1">
        <w:t>ноября</w:t>
      </w:r>
      <w:r w:rsidR="008D1242" w:rsidRPr="007218D1">
        <w:t xml:space="preserve"> года предоставления субсидии размещает на едином портале</w:t>
      </w:r>
      <w:r w:rsidR="00682D33">
        <w:t xml:space="preserve"> в системе "Электронный бюджет", а также</w:t>
      </w:r>
      <w:r w:rsidR="008D1242" w:rsidRPr="007218D1">
        <w:t xml:space="preserve"> </w:t>
      </w:r>
      <w:r w:rsidR="00CB2700" w:rsidRPr="007218D1">
        <w:t>официальном сайте министерства образования и науки Хабаровского края в сети "Интернет" (https://minobr.khabkrai.ru) (далее – официальный сайт министерства)</w:t>
      </w:r>
      <w:r w:rsidR="00DF6748">
        <w:t>,</w:t>
      </w:r>
      <w:r w:rsidR="00CB2700" w:rsidRPr="007218D1">
        <w:t xml:space="preserve"> </w:t>
      </w:r>
      <w:r w:rsidR="008D1242" w:rsidRPr="007218D1">
        <w:t>объявление о проведении отбора с указанием:</w:t>
      </w:r>
    </w:p>
    <w:p w14:paraId="78C7AAAF" w14:textId="77777777" w:rsidR="0082168D" w:rsidRPr="007218D1" w:rsidRDefault="0082168D" w:rsidP="0082168D">
      <w:r w:rsidRPr="007218D1">
        <w:t>1) сроков проведения отбора;</w:t>
      </w:r>
    </w:p>
    <w:p w14:paraId="1EEBF4A9" w14:textId="6F7EBBFD" w:rsidR="0082168D" w:rsidRPr="007218D1" w:rsidRDefault="0082168D" w:rsidP="0082168D">
      <w:r w:rsidRPr="007218D1">
        <w:t>2) даты начала подачи и</w:t>
      </w:r>
      <w:r w:rsidR="0040326B">
        <w:t xml:space="preserve"> даты</w:t>
      </w:r>
      <w:r w:rsidRPr="007218D1">
        <w:t xml:space="preserve"> окончания приема заявок (далее – срок приема заявок), </w:t>
      </w:r>
      <w:r w:rsidR="00682D33">
        <w:t>при этом дата окончания приема заявок</w:t>
      </w:r>
      <w:r w:rsidRPr="007218D1">
        <w:t xml:space="preserve"> не может быть ранее </w:t>
      </w:r>
      <w:r w:rsidRPr="007218D1">
        <w:lastRenderedPageBreak/>
        <w:t>10-го календарного дня, следующего за днем размещения объявления о проведении отбора;</w:t>
      </w:r>
    </w:p>
    <w:p w14:paraId="5D15BF40" w14:textId="77777777" w:rsidR="0082168D" w:rsidRPr="007218D1" w:rsidRDefault="0082168D" w:rsidP="0082168D">
      <w:r w:rsidRPr="007218D1">
        <w:t>3) наименования, места нахождения, почтового адреса, адреса электронной почты министерства;</w:t>
      </w:r>
    </w:p>
    <w:p w14:paraId="2656DB82" w14:textId="5949871F" w:rsidR="0082168D" w:rsidRPr="007218D1" w:rsidRDefault="0082168D" w:rsidP="0082168D">
      <w:r w:rsidRPr="007218D1">
        <w:t>4) результата пре</w:t>
      </w:r>
      <w:r w:rsidR="00203825" w:rsidRPr="007218D1">
        <w:t xml:space="preserve">доставления субсидии и </w:t>
      </w:r>
      <w:r w:rsidRPr="007218D1">
        <w:t>характеристики результата предоставления субсидии</w:t>
      </w:r>
      <w:r w:rsidR="00682D33">
        <w:t xml:space="preserve"> в соотве</w:t>
      </w:r>
      <w:r w:rsidR="00BD1EBD">
        <w:t>т</w:t>
      </w:r>
      <w:r w:rsidR="00682D33">
        <w:t>ствии с</w:t>
      </w:r>
      <w:r w:rsidR="00203825" w:rsidRPr="007218D1">
        <w:t xml:space="preserve"> пункт</w:t>
      </w:r>
      <w:r w:rsidR="00682D33">
        <w:t>ом</w:t>
      </w:r>
      <w:r w:rsidR="00A919C1" w:rsidRPr="007218D1">
        <w:t xml:space="preserve"> 2.11</w:t>
      </w:r>
      <w:r w:rsidRPr="007218D1">
        <w:t xml:space="preserve"> раздела 2 настоящего Порядка;</w:t>
      </w:r>
    </w:p>
    <w:p w14:paraId="6D2FDB39" w14:textId="71F02089" w:rsidR="0082168D" w:rsidRPr="007218D1" w:rsidRDefault="0082168D" w:rsidP="0082168D">
      <w:r w:rsidRPr="007218D1">
        <w:t>5) доменно</w:t>
      </w:r>
      <w:r w:rsidR="00965A07">
        <w:t>го</w:t>
      </w:r>
      <w:r w:rsidRPr="007218D1">
        <w:t xml:space="preserve"> им</w:t>
      </w:r>
      <w:r w:rsidR="00965A07">
        <w:t>ени</w:t>
      </w:r>
      <w:r w:rsidRPr="007218D1">
        <w:t xml:space="preserve"> и (или) указател</w:t>
      </w:r>
      <w:r w:rsidR="00965A07">
        <w:t>ей</w:t>
      </w:r>
      <w:r w:rsidRPr="007218D1">
        <w:t xml:space="preserve"> страниц системы "Электронный бюджет";</w:t>
      </w:r>
    </w:p>
    <w:p w14:paraId="5FFA011B" w14:textId="77777777" w:rsidR="0082168D" w:rsidRPr="007218D1" w:rsidRDefault="0082168D" w:rsidP="0082168D">
      <w:r w:rsidRPr="007218D1">
        <w:t>6) требований к участникам отбора в соответствии с пунктом 2.3 раздела 2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15095C20" w14:textId="77777777" w:rsidR="0082168D" w:rsidRPr="007218D1" w:rsidRDefault="0082168D" w:rsidP="0082168D">
      <w:r w:rsidRPr="007218D1">
        <w:t>7) критериев отбора в соответствии с пунктом 4.7 настоящего раздела;</w:t>
      </w:r>
    </w:p>
    <w:p w14:paraId="23200002" w14:textId="0CB03759" w:rsidR="0082168D" w:rsidRPr="007218D1" w:rsidRDefault="0082168D" w:rsidP="0082168D">
      <w:r w:rsidRPr="007218D1">
        <w:t xml:space="preserve">8) порядка подачи участниками отбора </w:t>
      </w:r>
      <w:r w:rsidR="00682D33" w:rsidRPr="007218D1">
        <w:t xml:space="preserve">заявок </w:t>
      </w:r>
      <w:r w:rsidRPr="007218D1">
        <w:t>и требований, предъявляемых к форме и содержанию заявок в соответствии с пунктом 4.8 настоящего раздела;</w:t>
      </w:r>
    </w:p>
    <w:p w14:paraId="1DAD120A" w14:textId="77777777" w:rsidR="0082168D" w:rsidRPr="007218D1" w:rsidRDefault="0082168D" w:rsidP="0082168D">
      <w:r w:rsidRPr="007218D1">
        <w:t>9)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14:paraId="1399BDC9" w14:textId="6BA7CB71" w:rsidR="0082168D" w:rsidRPr="007218D1" w:rsidRDefault="0082168D" w:rsidP="0082168D">
      <w:r w:rsidRPr="007218D1">
        <w:t>10) правил рассмотрения заявок в соответствии с пунктом 4.</w:t>
      </w:r>
      <w:r w:rsidR="00682D33">
        <w:t>11</w:t>
      </w:r>
      <w:r w:rsidRPr="007218D1">
        <w:t xml:space="preserve"> настоящего раздела;</w:t>
      </w:r>
    </w:p>
    <w:p w14:paraId="0C128BAF" w14:textId="77777777" w:rsidR="0082168D" w:rsidRPr="007218D1" w:rsidRDefault="0082168D" w:rsidP="0082168D">
      <w:r w:rsidRPr="007218D1">
        <w:t>11) порядка возврата заявок на доработку;</w:t>
      </w:r>
    </w:p>
    <w:p w14:paraId="3E856CE0" w14:textId="42642CEA" w:rsidR="0082168D" w:rsidRPr="007218D1" w:rsidRDefault="0082168D" w:rsidP="0082168D">
      <w:r w:rsidRPr="007218D1">
        <w:t>12) поряд</w:t>
      </w:r>
      <w:r w:rsidR="00965A07">
        <w:t>ка</w:t>
      </w:r>
      <w:r w:rsidRPr="007218D1">
        <w:t xml:space="preserve"> отклонения заявок, а также информаци</w:t>
      </w:r>
      <w:r w:rsidR="00965A07">
        <w:t>и</w:t>
      </w:r>
      <w:r w:rsidRPr="007218D1">
        <w:t xml:space="preserve"> об основаниях их отклонения;</w:t>
      </w:r>
    </w:p>
    <w:p w14:paraId="1FAE9EF9" w14:textId="460115FE" w:rsidR="0082168D" w:rsidRPr="007218D1" w:rsidRDefault="00203825" w:rsidP="0082168D">
      <w:r w:rsidRPr="007218D1">
        <w:t>13) объем</w:t>
      </w:r>
      <w:r w:rsidR="00965A07">
        <w:t>а</w:t>
      </w:r>
      <w:r w:rsidRPr="007218D1">
        <w:t xml:space="preserve"> распределяемой субсидии</w:t>
      </w:r>
      <w:r w:rsidR="0082168D" w:rsidRPr="007218D1">
        <w:t xml:space="preserve"> в рамках отбора, порядк</w:t>
      </w:r>
      <w:r w:rsidR="00965A07">
        <w:t>а</w:t>
      </w:r>
      <w:r w:rsidR="0082168D" w:rsidRPr="007218D1">
        <w:t xml:space="preserve"> расчета размера субсиди</w:t>
      </w:r>
      <w:r w:rsidR="00004FB5" w:rsidRPr="007218D1">
        <w:t>и</w:t>
      </w:r>
      <w:r w:rsidR="0082168D" w:rsidRPr="007218D1">
        <w:t>, установленн</w:t>
      </w:r>
      <w:r w:rsidR="00965A07">
        <w:t>ого</w:t>
      </w:r>
      <w:r w:rsidR="0082168D" w:rsidRPr="007218D1">
        <w:t xml:space="preserve"> пунктом</w:t>
      </w:r>
      <w:r w:rsidR="00A919C1" w:rsidRPr="007218D1">
        <w:t xml:space="preserve"> 2.7</w:t>
      </w:r>
      <w:r w:rsidR="0082168D" w:rsidRPr="007218D1">
        <w:t xml:space="preserve"> раздела 2 настоящего Порядка, правил распределения субсиди</w:t>
      </w:r>
      <w:r w:rsidR="00004FB5" w:rsidRPr="007218D1">
        <w:t>и</w:t>
      </w:r>
      <w:r w:rsidR="0082168D" w:rsidRPr="007218D1">
        <w:t xml:space="preserve"> по результатам отбора;</w:t>
      </w:r>
    </w:p>
    <w:p w14:paraId="091588E2" w14:textId="7B89AA7B" w:rsidR="0082168D" w:rsidRPr="007218D1" w:rsidRDefault="0082168D" w:rsidP="0082168D">
      <w:r w:rsidRPr="007218D1">
        <w:t>14) порядк</w:t>
      </w:r>
      <w:r w:rsidR="00965A07">
        <w:t>а</w:t>
      </w:r>
      <w:r w:rsidRPr="007218D1">
        <w:t xml:space="preserve"> предоставления участникам отбора разъяснений положений объявления о проведении отбора, дат начала и окончания срока такого предоставления;</w:t>
      </w:r>
    </w:p>
    <w:p w14:paraId="1A30F216" w14:textId="51078EBA" w:rsidR="0082168D" w:rsidRPr="007218D1" w:rsidRDefault="0082168D" w:rsidP="0082168D">
      <w:r w:rsidRPr="007218D1">
        <w:t>15) срок</w:t>
      </w:r>
      <w:r w:rsidR="00965A07">
        <w:t>а</w:t>
      </w:r>
      <w:r w:rsidRPr="007218D1">
        <w:t>, в течение которого победитель (победители) отбора должен подписать соглашение;</w:t>
      </w:r>
    </w:p>
    <w:p w14:paraId="62C4015E" w14:textId="6B5E2592" w:rsidR="0082168D" w:rsidRPr="007218D1" w:rsidRDefault="0082168D" w:rsidP="0082168D">
      <w:r w:rsidRPr="007218D1">
        <w:t>16) услови</w:t>
      </w:r>
      <w:r w:rsidR="00965A07">
        <w:t>й</w:t>
      </w:r>
      <w:r w:rsidRPr="007218D1">
        <w:t xml:space="preserve"> признания победителя (победителей) отбора уклонившимся от заключения соглашения;</w:t>
      </w:r>
    </w:p>
    <w:p w14:paraId="14756903" w14:textId="09B510B1" w:rsidR="0082168D" w:rsidRPr="007218D1" w:rsidRDefault="0082168D" w:rsidP="0082168D">
      <w:r w:rsidRPr="007218D1">
        <w:t>17) срок</w:t>
      </w:r>
      <w:r w:rsidR="00965A07">
        <w:t>ов</w:t>
      </w:r>
      <w:r w:rsidRPr="007218D1">
        <w:t xml:space="preserve"> размещения протокола подведения итогов отбора на </w:t>
      </w:r>
      <w:r w:rsidR="00682D33">
        <w:t>едином портале, а также</w:t>
      </w:r>
      <w:r w:rsidR="00590F49">
        <w:t xml:space="preserve"> на </w:t>
      </w:r>
      <w:r w:rsidRPr="007218D1">
        <w:t xml:space="preserve">официальном сайте министерства, которые не могут быть позднее </w:t>
      </w:r>
      <w:r w:rsidR="00590F49">
        <w:t xml:space="preserve">первого </w:t>
      </w:r>
      <w:r w:rsidR="00087E4C">
        <w:t>рабочего</w:t>
      </w:r>
      <w:r w:rsidRPr="007218D1">
        <w:t xml:space="preserve"> дня, следующего за днем принятия</w:t>
      </w:r>
      <w:r w:rsidR="00A919C1" w:rsidRPr="007218D1">
        <w:t xml:space="preserve"> решений, указанных в пункте 4.11</w:t>
      </w:r>
      <w:r w:rsidRPr="007218D1">
        <w:t xml:space="preserve"> настоящего раздела;</w:t>
      </w:r>
    </w:p>
    <w:p w14:paraId="774A6736" w14:textId="6710D573" w:rsidR="00D41AB4" w:rsidRPr="007218D1" w:rsidRDefault="0082168D" w:rsidP="0082168D">
      <w:r w:rsidRPr="007218D1">
        <w:t xml:space="preserve">18) </w:t>
      </w:r>
      <w:r w:rsidR="008C7968">
        <w:t>период</w:t>
      </w:r>
      <w:r w:rsidR="00965A07">
        <w:t>а</w:t>
      </w:r>
      <w:r w:rsidR="008C7968">
        <w:t xml:space="preserve"> возмещения затрат</w:t>
      </w:r>
      <w:r w:rsidRPr="007218D1">
        <w:t>.</w:t>
      </w:r>
    </w:p>
    <w:p w14:paraId="7C667B9F" w14:textId="0BD99CDF" w:rsidR="0082168D" w:rsidRPr="007218D1" w:rsidRDefault="006E4226" w:rsidP="0082168D">
      <w:r w:rsidRPr="007218D1">
        <w:t xml:space="preserve">4.5. </w:t>
      </w:r>
      <w:r w:rsidR="0082168D" w:rsidRPr="007218D1">
        <w:t>Участник отбора со дня размещения объявления о проведении отбора на едином портале вправе направлять в министерство запрос</w:t>
      </w:r>
      <w:r w:rsidR="00533CF8">
        <w:t>ы</w:t>
      </w:r>
      <w:r w:rsidR="0082168D" w:rsidRPr="007218D1">
        <w:t xml:space="preserve"> о разъяснении положений объявления о проведении отбора путем формирования в системе "Электронный бюджет" соответствующего запроса в сроки, установленные объявлением о проведении отбора.</w:t>
      </w:r>
    </w:p>
    <w:p w14:paraId="0B2F7834" w14:textId="3663CB03" w:rsidR="0082168D" w:rsidRPr="007218D1" w:rsidRDefault="0082168D" w:rsidP="00DF6748">
      <w:pPr>
        <w:ind w:firstLine="0"/>
      </w:pPr>
      <w:r w:rsidRPr="007218D1">
        <w:lastRenderedPageBreak/>
        <w:t>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объявлением о проведении отбора, не позднее одного рабочего дня до даты окончания приема заявок путем формирования в системе "Электронный бюджет" соответствующего разъяснения.</w:t>
      </w:r>
      <w:r w:rsidR="00C2190E">
        <w:t xml:space="preserve"> </w:t>
      </w:r>
      <w:r w:rsidRPr="007218D1">
        <w:t>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14:paraId="37231000" w14:textId="77777777" w:rsidR="006E4226" w:rsidRPr="007218D1" w:rsidRDefault="0082168D" w:rsidP="0082168D">
      <w:r w:rsidRPr="007218D1">
        <w:t>Доступ к разъяснению положений объявления о проведении отбора, формируемому в системе "Электронный бюджет", предоставляется всем участникам отбора.</w:t>
      </w:r>
    </w:p>
    <w:p w14:paraId="5729A7CE" w14:textId="2D700E2E" w:rsidR="006E4226" w:rsidRPr="007218D1" w:rsidRDefault="006E4226" w:rsidP="006E4226">
      <w:r w:rsidRPr="007218D1">
        <w:t>4</w:t>
      </w:r>
      <w:r w:rsidR="00D41AB4" w:rsidRPr="007218D1">
        <w:t>.6. </w:t>
      </w:r>
      <w:r w:rsidR="00203825" w:rsidRPr="007218D1">
        <w:t xml:space="preserve">Участник отбора должен соответствовать требованиям, предусмотренным пунктом 2.3 раздела 2 настоящего Порядка, критериям отбора, установленным </w:t>
      </w:r>
      <w:r w:rsidR="00C2190E">
        <w:t xml:space="preserve">подпунктами 1 – 3 </w:t>
      </w:r>
      <w:r w:rsidR="00203825" w:rsidRPr="007218D1">
        <w:t>пункт</w:t>
      </w:r>
      <w:r w:rsidR="00C2190E">
        <w:t>а</w:t>
      </w:r>
      <w:r w:rsidR="00203825" w:rsidRPr="007218D1">
        <w:t xml:space="preserve"> 4.7 настоящего раздела, по состоянию на даты рассмотрения заявки и заключения соглашения.</w:t>
      </w:r>
    </w:p>
    <w:p w14:paraId="74177641" w14:textId="77777777" w:rsidR="004F7114" w:rsidRPr="007218D1" w:rsidRDefault="006E4226" w:rsidP="006E4226">
      <w:r w:rsidRPr="007218D1">
        <w:t>4.7</w:t>
      </w:r>
      <w:r w:rsidR="004F7114" w:rsidRPr="007218D1">
        <w:t xml:space="preserve">. </w:t>
      </w:r>
      <w:r w:rsidR="004F7114" w:rsidRPr="007218D1">
        <w:rPr>
          <w:szCs w:val="28"/>
        </w:rPr>
        <w:t>Критериями отбора являются:</w:t>
      </w:r>
    </w:p>
    <w:p w14:paraId="43209572" w14:textId="77777777" w:rsidR="00103E1D" w:rsidRPr="007218D1" w:rsidRDefault="001C7EBD" w:rsidP="00103E1D">
      <w:r w:rsidRPr="007218D1">
        <w:t>1)</w:t>
      </w:r>
      <w:r w:rsidR="004F7114" w:rsidRPr="007218D1">
        <w:t xml:space="preserve"> </w:t>
      </w:r>
      <w:r w:rsidR="00103E1D" w:rsidRPr="007218D1">
        <w:t>осуществление образовательной деятельности по образовательным программам дошкольного</w:t>
      </w:r>
      <w:r w:rsidR="0055111D" w:rsidRPr="007218D1">
        <w:t xml:space="preserve"> </w:t>
      </w:r>
      <w:r w:rsidR="009B6375" w:rsidRPr="007218D1">
        <w:t>образования</w:t>
      </w:r>
      <w:r w:rsidR="00103E1D" w:rsidRPr="007218D1">
        <w:t xml:space="preserve"> на территории края;</w:t>
      </w:r>
    </w:p>
    <w:p w14:paraId="54121DBD" w14:textId="77777777" w:rsidR="00103E1D" w:rsidRPr="007218D1" w:rsidRDefault="00103E1D" w:rsidP="00103E1D">
      <w:r w:rsidRPr="007218D1">
        <w:t>2) наличие лицензии на осуществление образовательной деятельности по образовательным программам дошкольного образования;</w:t>
      </w:r>
    </w:p>
    <w:p w14:paraId="560BC801" w14:textId="77777777" w:rsidR="004F7114" w:rsidRPr="007218D1" w:rsidRDefault="00D41AB4" w:rsidP="00103E1D">
      <w:r w:rsidRPr="007218D1">
        <w:t>3) </w:t>
      </w:r>
      <w:r w:rsidR="00103E1D" w:rsidRPr="007218D1">
        <w:t>наличие диплома государственного образца об окончании образовательной организации высшего образования или профессиональной образовательной организации по направлению "Педагогическое образование" (для участников отбора – индивидуальных предпринимателей, осуществляющих образовательную деятельность непосредственно).</w:t>
      </w:r>
    </w:p>
    <w:p w14:paraId="1D04C13B" w14:textId="77777777" w:rsidR="00203825" w:rsidRPr="007218D1" w:rsidRDefault="00203825" w:rsidP="00103E1D">
      <w:r w:rsidRPr="007218D1">
        <w:t>4) наличие у участника отбора</w:t>
      </w:r>
      <w:r w:rsidR="002151E0" w:rsidRPr="007218D1">
        <w:t xml:space="preserve"> документально подтвержденных</w:t>
      </w:r>
      <w:r w:rsidRPr="007218D1">
        <w:t xml:space="preserve"> затрат за период возмещения затрат.</w:t>
      </w:r>
    </w:p>
    <w:p w14:paraId="5A75B95E" w14:textId="3EDCB741" w:rsidR="006D0ADC" w:rsidRPr="007218D1" w:rsidRDefault="00BF7B82" w:rsidP="006D0ADC">
      <w:r w:rsidRPr="007218D1">
        <w:t>4.8</w:t>
      </w:r>
      <w:r w:rsidR="00586DC9" w:rsidRPr="007218D1">
        <w:t>. </w:t>
      </w:r>
      <w:r w:rsidRPr="007218D1">
        <w:t>Для получения субсидии участники отбора в срок приема заявок формируют заявку в электронной форме посредством заполнения соответствующих экранных форм веб-интерфейса системы "Электронный бюджет" и представляют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14:paraId="7155292E" w14:textId="5E340330" w:rsidR="006D0ADC" w:rsidRPr="007218D1" w:rsidRDefault="0082168D" w:rsidP="006D0ADC">
      <w:r w:rsidRPr="007218D1">
        <w:t>1) </w:t>
      </w:r>
      <w:r w:rsidR="00BF7B82" w:rsidRPr="007218D1">
        <w:t xml:space="preserve">доверенности или иного документа, подтверждающего полномочия лица на </w:t>
      </w:r>
      <w:proofErr w:type="spellStart"/>
      <w:r w:rsidR="00BF7B82" w:rsidRPr="007218D1">
        <w:t>подписание</w:t>
      </w:r>
      <w:r w:rsidR="00142525">
        <w:t>и</w:t>
      </w:r>
      <w:proofErr w:type="spellEnd"/>
      <w:r w:rsidR="00142525">
        <w:t xml:space="preserve"> (или)</w:t>
      </w:r>
      <w:r w:rsidR="00BF7B82" w:rsidRPr="007218D1">
        <w:t xml:space="preserve"> заверение документов, указанных в настоящем пункте, в случае, если указанные документы подписываются </w:t>
      </w:r>
      <w:r w:rsidR="00142525">
        <w:t xml:space="preserve">и (или) </w:t>
      </w:r>
      <w:r w:rsidR="00BF7B82" w:rsidRPr="007218D1">
        <w:t>заверяются лицом,</w:t>
      </w:r>
      <w:r w:rsidR="00142525">
        <w:t xml:space="preserve"> действующим на основании </w:t>
      </w:r>
      <w:r w:rsidR="00BF7B82" w:rsidRPr="007218D1">
        <w:t>доверенности</w:t>
      </w:r>
      <w:r w:rsidR="00142525">
        <w:t xml:space="preserve"> или иного документа, подтверждающего полномочия лица на подписание и (или) заверение документов</w:t>
      </w:r>
      <w:r w:rsidR="00BF7B82" w:rsidRPr="007218D1">
        <w:t xml:space="preserve"> от имени участника отбора </w:t>
      </w:r>
      <w:r w:rsidR="00142525">
        <w:t>(д</w:t>
      </w:r>
      <w:r w:rsidR="00142525" w:rsidRPr="007218D1">
        <w:t>алее –</w:t>
      </w:r>
      <w:r w:rsidR="00142525">
        <w:t xml:space="preserve"> иное</w:t>
      </w:r>
      <w:r w:rsidR="00142525" w:rsidRPr="007218D1">
        <w:t xml:space="preserve"> уполномоченное лицо)</w:t>
      </w:r>
      <w:r w:rsidR="00BF7B82" w:rsidRPr="007218D1">
        <w:t>;</w:t>
      </w:r>
    </w:p>
    <w:p w14:paraId="6B19C856" w14:textId="3247A38C" w:rsidR="006D0ADC" w:rsidRPr="007218D1" w:rsidRDefault="0082168D" w:rsidP="006D0ADC">
      <w:r w:rsidRPr="007218D1">
        <w:t>2) сведений</w:t>
      </w:r>
      <w:r w:rsidR="00BF7B82" w:rsidRPr="007218D1">
        <w:t xml:space="preserve"> о фактической численности воспитанников дошкольных групп </w:t>
      </w:r>
      <w:r w:rsidR="00DF7AC9">
        <w:t xml:space="preserve">участника отбора </w:t>
      </w:r>
      <w:r w:rsidR="00BF7B82" w:rsidRPr="007B67B5">
        <w:t xml:space="preserve">(по возрастам, направленности и режиму работы дошкольных групп), обучающихся (классов-комплектов) по ступеням обучения и видам реализуемых программ </w:t>
      </w:r>
      <w:r w:rsidR="00BF7B82" w:rsidRPr="007218D1">
        <w:t>в году предоставления субсидии;</w:t>
      </w:r>
    </w:p>
    <w:p w14:paraId="57278A8B" w14:textId="5AC5EE6A" w:rsidR="006D0ADC" w:rsidRPr="007218D1" w:rsidRDefault="0082168D" w:rsidP="006D0ADC">
      <w:r w:rsidRPr="007218D1">
        <w:lastRenderedPageBreak/>
        <w:t xml:space="preserve">3) </w:t>
      </w:r>
      <w:r w:rsidR="006D0ADC" w:rsidRPr="007218D1">
        <w:t>гарантийного письма в произвольной форме о соответст</w:t>
      </w:r>
      <w:r w:rsidR="00203825" w:rsidRPr="007218D1">
        <w:t>вии участника отбора требованиям, у</w:t>
      </w:r>
      <w:r w:rsidR="00D87CDE">
        <w:t>казанным в</w:t>
      </w:r>
      <w:r w:rsidR="006D0ADC" w:rsidRPr="007218D1">
        <w:t xml:space="preserve"> </w:t>
      </w:r>
      <w:r w:rsidR="00203825" w:rsidRPr="007218D1">
        <w:t>подпункта</w:t>
      </w:r>
      <w:r w:rsidR="00D87CDE">
        <w:t>х</w:t>
      </w:r>
      <w:r w:rsidRPr="007218D1">
        <w:t xml:space="preserve"> 1</w:t>
      </w:r>
      <w:r w:rsidR="00203825" w:rsidRPr="007218D1">
        <w:t>, 4</w:t>
      </w:r>
      <w:r w:rsidRPr="007218D1">
        <w:t xml:space="preserve"> </w:t>
      </w:r>
      <w:r w:rsidR="006D0ADC" w:rsidRPr="007218D1">
        <w:t>пункта 2.</w:t>
      </w:r>
      <w:r w:rsidR="00BF7B82" w:rsidRPr="007218D1">
        <w:t>3</w:t>
      </w:r>
      <w:r w:rsidR="006D0ADC" w:rsidRPr="007218D1">
        <w:t xml:space="preserve"> раздела</w:t>
      </w:r>
      <w:r w:rsidRPr="007218D1">
        <w:t xml:space="preserve"> 2 настоящего Порядка</w:t>
      </w:r>
      <w:r w:rsidR="006D0ADC" w:rsidRPr="007218D1">
        <w:t>;</w:t>
      </w:r>
    </w:p>
    <w:p w14:paraId="22FAE7B7" w14:textId="77777777" w:rsidR="006D0ADC" w:rsidRPr="007218D1" w:rsidRDefault="00613BBD" w:rsidP="006D0ADC">
      <w:r w:rsidRPr="007218D1">
        <w:t>4</w:t>
      </w:r>
      <w:r w:rsidR="0082168D" w:rsidRPr="007218D1">
        <w:t>) </w:t>
      </w:r>
      <w:r w:rsidR="006D0ADC" w:rsidRPr="007218D1">
        <w:t xml:space="preserve">диплома государственного образца об окончании образовательной организации высшего образования или профессиональной образовательной организации по направлению "Педагогическое образование" (для участников отбора </w:t>
      </w:r>
      <w:r w:rsidR="00221502" w:rsidRPr="007218D1">
        <w:t>–</w:t>
      </w:r>
      <w:r w:rsidR="006D0ADC" w:rsidRPr="007218D1">
        <w:t xml:space="preserve"> индивидуальных предпринимателей, осуществляющих образовательную деятельность непосредственно);</w:t>
      </w:r>
    </w:p>
    <w:p w14:paraId="0E981C91" w14:textId="437FB5FB" w:rsidR="006D0ADC" w:rsidRPr="00495CF1" w:rsidRDefault="00613BBD" w:rsidP="00DF6748">
      <w:pPr>
        <w:autoSpaceDE w:val="0"/>
        <w:autoSpaceDN w:val="0"/>
        <w:adjustRightInd w:val="0"/>
        <w:rPr>
          <w:rFonts w:cs="Times New Roman"/>
          <w:szCs w:val="28"/>
        </w:rPr>
      </w:pPr>
      <w:r w:rsidRPr="007218D1">
        <w:t>5</w:t>
      </w:r>
      <w:r w:rsidR="0082168D" w:rsidRPr="007218D1">
        <w:t>) </w:t>
      </w:r>
      <w:r w:rsidR="006D0ADC" w:rsidRPr="007218D1">
        <w:t xml:space="preserve">справки о наличии (об отсутствии) судимости и (или) факта уголовного преследования либо о прекращении уголовного преследования по форме, утвержденной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Министерства внутренних дел Российской Федерации от 27 сентября 2019 г. № 660 (для участников отбора </w:t>
      </w:r>
      <w:r w:rsidR="00221502" w:rsidRPr="007218D1">
        <w:t>–</w:t>
      </w:r>
      <w:r w:rsidR="006D0ADC" w:rsidRPr="007218D1">
        <w:t xml:space="preserve"> индивидуальных предпринимателей, осуществляющих образовательную деятельность непосредственно);</w:t>
      </w:r>
    </w:p>
    <w:p w14:paraId="7C8CAC48" w14:textId="1E86F791" w:rsidR="006D0ADC" w:rsidRPr="007218D1" w:rsidRDefault="00613BBD" w:rsidP="00DF6748">
      <w:pPr>
        <w:autoSpaceDE w:val="0"/>
        <w:autoSpaceDN w:val="0"/>
        <w:adjustRightInd w:val="0"/>
      </w:pPr>
      <w:r w:rsidRPr="007218D1">
        <w:t>6</w:t>
      </w:r>
      <w:r w:rsidR="0082168D" w:rsidRPr="007218D1">
        <w:t>) </w:t>
      </w:r>
      <w:r w:rsidR="006D0ADC" w:rsidRPr="007218D1">
        <w:t>личной медицинской книжки по форме, утвержденной приложением № 1 к Приказу Федеральной службы по надзору в сфере защиты прав потребителей и благополучия человека от 20 мая 2005 г. № 402</w:t>
      </w:r>
      <w:r w:rsidR="00495CF1">
        <w:t>, либо по форме, утвержденной приложением № 1 к п</w:t>
      </w:r>
      <w:r w:rsidR="00495CF1">
        <w:rPr>
          <w:rFonts w:cs="Times New Roman"/>
          <w:szCs w:val="28"/>
        </w:rPr>
        <w:t>риказу Министерства здравоохранения Российской Федерации от 18.02.2022 № 90н</w:t>
      </w:r>
      <w:r w:rsidR="006D0ADC" w:rsidRPr="007218D1">
        <w:t xml:space="preserve">, с отметкой о прохождении медицинского осмотра в соответствии с периодичностью, установленной Приказом Министерства здравоохранения Российской Федерации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противопоказания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(для участников отбора </w:t>
      </w:r>
      <w:r w:rsidR="00221502" w:rsidRPr="007218D1">
        <w:t>–</w:t>
      </w:r>
      <w:r w:rsidR="006D0ADC" w:rsidRPr="007218D1">
        <w:t xml:space="preserve"> индивидуальных предпринимателей, осуществляющих образовательну</w:t>
      </w:r>
      <w:r w:rsidR="0082168D" w:rsidRPr="007218D1">
        <w:t>ю деятельность непосредственно);</w:t>
      </w:r>
    </w:p>
    <w:p w14:paraId="3BBA3C8B" w14:textId="55B7725D" w:rsidR="0082168D" w:rsidRPr="003E1B58" w:rsidRDefault="00613BBD" w:rsidP="00DF6748">
      <w:pPr>
        <w:pStyle w:val="ConsPlusNormal"/>
        <w:ind w:firstLine="709"/>
        <w:jc w:val="both"/>
        <w:rPr>
          <w:rFonts w:cs="Times New Roman"/>
          <w:szCs w:val="28"/>
        </w:rPr>
      </w:pPr>
      <w:r w:rsidRPr="00DF6748">
        <w:rPr>
          <w:rFonts w:ascii="Times New Roman" w:hAnsi="Times New Roman" w:cs="Times New Roman"/>
          <w:sz w:val="28"/>
          <w:szCs w:val="28"/>
        </w:rPr>
        <w:t>7</w:t>
      </w:r>
      <w:r w:rsidR="0082168D" w:rsidRPr="00DF6748">
        <w:rPr>
          <w:rFonts w:ascii="Times New Roman" w:hAnsi="Times New Roman" w:cs="Times New Roman"/>
          <w:sz w:val="28"/>
          <w:szCs w:val="28"/>
        </w:rPr>
        <w:t xml:space="preserve">) информации в произвольной форме о </w:t>
      </w:r>
      <w:r w:rsidRPr="00DF6748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9193B" w:rsidRPr="00DF6748">
        <w:rPr>
          <w:rFonts w:ascii="Times New Roman" w:hAnsi="Times New Roman" w:cs="Times New Roman"/>
          <w:sz w:val="28"/>
          <w:szCs w:val="28"/>
        </w:rPr>
        <w:t>понес</w:t>
      </w:r>
      <w:r w:rsidR="0082168D" w:rsidRPr="00DF6748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59193B" w:rsidRPr="00DF6748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82168D" w:rsidRPr="00DF6748">
        <w:rPr>
          <w:rFonts w:ascii="Times New Roman" w:hAnsi="Times New Roman" w:cs="Times New Roman"/>
          <w:sz w:val="28"/>
          <w:szCs w:val="28"/>
        </w:rPr>
        <w:t xml:space="preserve">затратах с приложением </w:t>
      </w:r>
      <w:r w:rsidR="0059193B" w:rsidRPr="00DF6748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82168D" w:rsidRPr="00DF6748">
        <w:rPr>
          <w:rFonts w:ascii="Times New Roman" w:hAnsi="Times New Roman" w:cs="Times New Roman"/>
          <w:sz w:val="28"/>
          <w:szCs w:val="28"/>
        </w:rPr>
        <w:t>документов за период возмещения затрат</w:t>
      </w:r>
      <w:r w:rsidR="003E1812" w:rsidRPr="00DF6748">
        <w:rPr>
          <w:rFonts w:ascii="Times New Roman" w:hAnsi="Times New Roman" w:cs="Times New Roman"/>
          <w:sz w:val="28"/>
          <w:szCs w:val="28"/>
        </w:rPr>
        <w:t xml:space="preserve"> </w:t>
      </w:r>
      <w:r w:rsidR="003E1812" w:rsidRPr="00AD01A9">
        <w:rPr>
          <w:rFonts w:ascii="Times New Roman" w:hAnsi="Times New Roman" w:cs="Times New Roman"/>
          <w:sz w:val="28"/>
          <w:szCs w:val="28"/>
        </w:rPr>
        <w:t>(</w:t>
      </w:r>
      <w:r w:rsidR="003E1812">
        <w:rPr>
          <w:rFonts w:ascii="Times New Roman" w:hAnsi="Times New Roman" w:cs="Times New Roman"/>
          <w:sz w:val="28"/>
          <w:szCs w:val="28"/>
        </w:rPr>
        <w:t xml:space="preserve">ведомости на выплату заработной платы, </w:t>
      </w:r>
      <w:r w:rsidR="003E1812" w:rsidRPr="00AD01A9">
        <w:rPr>
          <w:rFonts w:ascii="Times New Roman" w:hAnsi="Times New Roman" w:cs="Times New Roman"/>
          <w:sz w:val="28"/>
          <w:szCs w:val="28"/>
        </w:rPr>
        <w:t xml:space="preserve">платежные документы, универсальные передаточные документы, акты о приемке выполненных работ (оказанных услуг) </w:t>
      </w:r>
      <w:r w:rsidR="00A95294">
        <w:rPr>
          <w:rFonts w:ascii="Times New Roman" w:hAnsi="Times New Roman" w:cs="Times New Roman"/>
          <w:sz w:val="28"/>
          <w:szCs w:val="28"/>
        </w:rPr>
        <w:t xml:space="preserve">или </w:t>
      </w:r>
      <w:r w:rsidR="003E1812" w:rsidRPr="00AD01A9">
        <w:rPr>
          <w:rFonts w:ascii="Times New Roman" w:hAnsi="Times New Roman" w:cs="Times New Roman"/>
          <w:sz w:val="28"/>
          <w:szCs w:val="28"/>
        </w:rPr>
        <w:t xml:space="preserve">иные первичные учетные документы), содержащих обязательные реквизиты в соответствии с требованиями Федерального </w:t>
      </w:r>
      <w:r w:rsidR="003E1812" w:rsidRPr="00A07E4C">
        <w:rPr>
          <w:rFonts w:ascii="Times New Roman" w:hAnsi="Times New Roman" w:cs="Times New Roman"/>
          <w:sz w:val="28"/>
          <w:szCs w:val="28"/>
        </w:rPr>
        <w:t>закона</w:t>
      </w:r>
      <w:r w:rsidR="003E1812" w:rsidRPr="00AD01A9">
        <w:rPr>
          <w:rFonts w:ascii="Times New Roman" w:hAnsi="Times New Roman" w:cs="Times New Roman"/>
          <w:sz w:val="28"/>
          <w:szCs w:val="28"/>
        </w:rPr>
        <w:t xml:space="preserve"> от 6 декабря 2011 г. </w:t>
      </w:r>
      <w:r w:rsidR="003E1812">
        <w:rPr>
          <w:rFonts w:ascii="Times New Roman" w:hAnsi="Times New Roman" w:cs="Times New Roman"/>
          <w:sz w:val="28"/>
          <w:szCs w:val="28"/>
        </w:rPr>
        <w:t>№</w:t>
      </w:r>
      <w:r w:rsidR="003E1812" w:rsidRPr="00AD01A9">
        <w:rPr>
          <w:rFonts w:ascii="Times New Roman" w:hAnsi="Times New Roman" w:cs="Times New Roman"/>
          <w:sz w:val="28"/>
          <w:szCs w:val="28"/>
        </w:rPr>
        <w:t xml:space="preserve"> 402-ФЗ "О бухгалтерском учете"</w:t>
      </w:r>
      <w:r w:rsidR="003E1812">
        <w:rPr>
          <w:rFonts w:ascii="Times New Roman" w:hAnsi="Times New Roman" w:cs="Times New Roman"/>
          <w:sz w:val="28"/>
          <w:szCs w:val="28"/>
        </w:rPr>
        <w:t>)</w:t>
      </w:r>
      <w:r w:rsidR="0082168D" w:rsidRPr="007218D1">
        <w:t>.</w:t>
      </w:r>
    </w:p>
    <w:p w14:paraId="72B17A08" w14:textId="38D9C7EF" w:rsidR="00BF7B82" w:rsidRPr="007218D1" w:rsidRDefault="00613BBD" w:rsidP="00BF7B82">
      <w:r w:rsidRPr="007218D1">
        <w:t xml:space="preserve">Если заявка и (или) приложенные к ней документы, предусмотренные настоящим пунктом (далее – документы), содержат персональные данные, к </w:t>
      </w:r>
      <w:r w:rsidRPr="007218D1">
        <w:lastRenderedPageBreak/>
        <w:t>заявке должны быть приложены согласия субъектов этих данных на их обработку.</w:t>
      </w:r>
    </w:p>
    <w:p w14:paraId="1DA3876F" w14:textId="77777777" w:rsidR="00BF7B82" w:rsidRPr="007218D1" w:rsidRDefault="00BF7B82" w:rsidP="00BF7B82">
      <w:r w:rsidRPr="007218D1">
        <w:t>Заявка должна быть подписана усиленной квалифицированной электронной подписью участника отбора или иным уполномоченным лицом.</w:t>
      </w:r>
    </w:p>
    <w:p w14:paraId="0AEE4E37" w14:textId="69ADCE95" w:rsidR="0082168D" w:rsidRPr="007218D1" w:rsidRDefault="0082168D" w:rsidP="0082168D">
      <w:r w:rsidRPr="007218D1">
        <w:t xml:space="preserve">4.9. Участник отбора не позднее </w:t>
      </w:r>
      <w:r w:rsidR="0040326B" w:rsidRPr="007218D1">
        <w:t>д</w:t>
      </w:r>
      <w:r w:rsidR="0040326B">
        <w:t>аты</w:t>
      </w:r>
      <w:r w:rsidR="0040326B" w:rsidRPr="007218D1">
        <w:t xml:space="preserve"> </w:t>
      </w:r>
      <w:r w:rsidRPr="007218D1">
        <w:t xml:space="preserve">окончания приема заявок вправе внести изменения в заявку и (или) </w:t>
      </w:r>
      <w:r w:rsidR="0040326B">
        <w:t>представленные с заявкой электронные копии</w:t>
      </w:r>
      <w:r w:rsidRPr="007218D1">
        <w:t xml:space="preserve"> документ</w:t>
      </w:r>
      <w:r w:rsidR="0040326B">
        <w:t>ов</w:t>
      </w:r>
      <w:r w:rsidRPr="007218D1">
        <w:t xml:space="preserve"> путем заполнения соответствующих экранных форм веб-интерфейса системы "Электронный бюджет" и (или) представления в систему "Электронный бюджет" электронных копий документов.4.10. 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733B3F36" w14:textId="77777777" w:rsidR="0082168D" w:rsidRPr="007218D1" w:rsidRDefault="0082168D" w:rsidP="0082168D">
      <w:r w:rsidRPr="007218D1">
        <w:t>4.11. Не позднее первого рабочего дня, следующего за днем окончания срока приема заявок, в системе "Электронный бюджет" открывается доступ к поданным участниками отбора заявкам для их рассмотрения.</w:t>
      </w:r>
    </w:p>
    <w:p w14:paraId="42F4F367" w14:textId="2D8A2361" w:rsidR="0082168D" w:rsidRPr="007218D1" w:rsidRDefault="0082168D" w:rsidP="0082168D">
      <w:r w:rsidRPr="007218D1">
        <w:t>Протокол вскрытия заявок автоматически формируется на едином портале, подписывается усиленной квалифицированной электронной подписью минист</w:t>
      </w:r>
      <w:r w:rsidR="0040326B">
        <w:t>ра образования и науки края (далее – министр)</w:t>
      </w:r>
      <w:r w:rsidRPr="007218D1">
        <w:t xml:space="preserve">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14:paraId="4A2A88C4" w14:textId="277BFB95" w:rsidR="0082168D" w:rsidRPr="007218D1" w:rsidRDefault="0082168D" w:rsidP="0082168D">
      <w:r w:rsidRPr="007218D1">
        <w:t xml:space="preserve">Заявки и документы рассматриваются министерством в течение 15 рабочих дней со дня окончания срока приема заявок на предмет их соответствия требованиям, установленным в объявлении о </w:t>
      </w:r>
      <w:r w:rsidR="004B44A4" w:rsidRPr="007218D1">
        <w:t>проведении отбора</w:t>
      </w:r>
      <w:r w:rsidR="0040326B">
        <w:t xml:space="preserve">, </w:t>
      </w:r>
      <w:r w:rsidR="004B44A4" w:rsidRPr="007218D1">
        <w:t>в пункте 4.8</w:t>
      </w:r>
      <w:r w:rsidRPr="007218D1">
        <w:t xml:space="preserve"> настоящего раздела, а также на предмет соответствия участника отбора критериям отбора, установленным </w:t>
      </w:r>
      <w:r w:rsidR="00A919C1" w:rsidRPr="007218D1">
        <w:t>подпункта</w:t>
      </w:r>
      <w:r w:rsidRPr="007218D1">
        <w:t>м</w:t>
      </w:r>
      <w:r w:rsidR="00A919C1" w:rsidRPr="007218D1">
        <w:t>и 1 – 3 пункта</w:t>
      </w:r>
      <w:r w:rsidRPr="007218D1">
        <w:t xml:space="preserve"> 4.7 настоящего раздела, и требованиям, установленным пунктом 2.3 раздела 2 настоящего Порядка.</w:t>
      </w:r>
    </w:p>
    <w:p w14:paraId="5CCD9294" w14:textId="77777777" w:rsidR="0082168D" w:rsidRPr="007218D1" w:rsidRDefault="0082168D" w:rsidP="0082168D">
      <w:r w:rsidRPr="007218D1">
        <w:t>Поступившие заявки ранжируются исходя из очередности поступления заявок.</w:t>
      </w:r>
    </w:p>
    <w:p w14:paraId="557D2DA0" w14:textId="7C7F7113" w:rsidR="0082168D" w:rsidRPr="007218D1" w:rsidRDefault="0082168D" w:rsidP="0082168D">
      <w:r w:rsidRPr="007218D1">
        <w:t>На основании результатов рассмотрения заявок на едином портале автоматически формируется протокол рассмотрения заявок, который подписывается усиленной квалифицированной электронной подписью минист</w:t>
      </w:r>
      <w:r w:rsidR="0040326B">
        <w:t>ра</w:t>
      </w:r>
      <w:r w:rsidRPr="007218D1">
        <w:t xml:space="preserve"> 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14:paraId="3E4C489D" w14:textId="7FFE588D" w:rsidR="0082168D" w:rsidRPr="007218D1" w:rsidRDefault="0082168D" w:rsidP="0082168D">
      <w:r w:rsidRPr="007218D1">
        <w:t xml:space="preserve">По результатам рассмотрения заявок и документов, а также информации (сведений), полученной в соответствии с подпунктами 4, 5 пункта 4.2 настоящего раздела, министерство не позднее 15-го рабочего дня со дня окончания срока приема заявок принимает одно из следующих решений (далее также </w:t>
      </w:r>
      <w:r w:rsidR="00FC2F50">
        <w:t>–</w:t>
      </w:r>
      <w:r w:rsidRPr="007218D1">
        <w:t xml:space="preserve"> результаты отбора):</w:t>
      </w:r>
    </w:p>
    <w:p w14:paraId="0F8A81AF" w14:textId="4021DB77" w:rsidR="0082168D" w:rsidRPr="007218D1" w:rsidRDefault="0082168D" w:rsidP="0082168D">
      <w:r w:rsidRPr="007218D1">
        <w:t xml:space="preserve">1) о предоставлении субсидии – при отсутствии оснований для отклонения заявки и отказа в предоставлении субсидии, предусмотренных </w:t>
      </w:r>
      <w:r w:rsidR="00C516DE">
        <w:t>под</w:t>
      </w:r>
      <w:r w:rsidRPr="007218D1">
        <w:t>пункт</w:t>
      </w:r>
      <w:r w:rsidR="00C516DE">
        <w:t>ами 1 – 4 пункта</w:t>
      </w:r>
      <w:r w:rsidRPr="007218D1">
        <w:t xml:space="preserve"> 2.6 раздела 2 настоящего Порядка;</w:t>
      </w:r>
    </w:p>
    <w:p w14:paraId="4F9DD776" w14:textId="77777777" w:rsidR="0082168D" w:rsidRPr="007218D1" w:rsidRDefault="0082168D" w:rsidP="0082168D">
      <w:r w:rsidRPr="007218D1">
        <w:lastRenderedPageBreak/>
        <w:t xml:space="preserve">2) об отклонении заявки и отказе в предоставлении субсидии – при наличии одного или нескольких оснований для отклонения заявки и отказа в предоставлении субсидии, предусмотренных </w:t>
      </w:r>
      <w:r w:rsidR="00FB6069" w:rsidRPr="007218D1">
        <w:t>подпункта</w:t>
      </w:r>
      <w:r w:rsidRPr="007218D1">
        <w:t>м</w:t>
      </w:r>
      <w:r w:rsidR="00FB6069" w:rsidRPr="007218D1">
        <w:t>и 1 – 4 пункта</w:t>
      </w:r>
      <w:r w:rsidRPr="007218D1">
        <w:t xml:space="preserve"> 2.6 раздела 2 настоящего Порядка.</w:t>
      </w:r>
    </w:p>
    <w:p w14:paraId="755FAF3E" w14:textId="18CEBF3A" w:rsidR="0082168D" w:rsidRPr="007218D1" w:rsidRDefault="0082168D" w:rsidP="0082168D">
      <w:r w:rsidRPr="007218D1">
        <w:t>4.12. На основании результатов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минист</w:t>
      </w:r>
      <w:r w:rsidR="00C516DE">
        <w:t>ра</w:t>
      </w:r>
      <w:r w:rsidRPr="007218D1">
        <w:t xml:space="preserve"> (уполномоченного им лица) в системе "Электронный бюджет" и размещается на едином портале, официальном сайте не позднее </w:t>
      </w:r>
      <w:r w:rsidR="002A445E">
        <w:t xml:space="preserve">первого </w:t>
      </w:r>
      <w:r w:rsidR="00AD299C">
        <w:t>рабочего</w:t>
      </w:r>
      <w:r w:rsidRPr="007218D1">
        <w:t xml:space="preserve"> дня, следующего за днем принятия министерством решений, указанных в пункте 4.11 настоящего раздела.</w:t>
      </w:r>
    </w:p>
    <w:p w14:paraId="72D2D482" w14:textId="77777777" w:rsidR="0082168D" w:rsidRPr="007218D1" w:rsidRDefault="0082168D" w:rsidP="0082168D">
      <w:r w:rsidRPr="007218D1">
        <w:t>В протокол подведения итогов отбора включаются следующие сведения:</w:t>
      </w:r>
    </w:p>
    <w:p w14:paraId="1D2F6A27" w14:textId="77777777" w:rsidR="0082168D" w:rsidRPr="007218D1" w:rsidRDefault="0082168D" w:rsidP="0082168D">
      <w:r w:rsidRPr="007218D1">
        <w:t>1) дата, время и место проведения рассмотрения заявок;</w:t>
      </w:r>
    </w:p>
    <w:p w14:paraId="3F081570" w14:textId="77777777" w:rsidR="0082168D" w:rsidRPr="007218D1" w:rsidRDefault="0082168D" w:rsidP="0082168D">
      <w:r w:rsidRPr="007218D1">
        <w:t>2) информация об участниках отбора, заявки которых были рассмотрены;</w:t>
      </w:r>
    </w:p>
    <w:p w14:paraId="342B372A" w14:textId="77777777" w:rsidR="0082168D" w:rsidRPr="007218D1" w:rsidRDefault="0082168D" w:rsidP="0082168D">
      <w:r w:rsidRPr="007218D1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8F0190D" w14:textId="77777777" w:rsidR="0082168D" w:rsidRPr="007218D1" w:rsidRDefault="0082168D" w:rsidP="0082168D">
      <w:r w:rsidRPr="007218D1">
        <w:t>4) 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14:paraId="2DFDFCE9" w14:textId="7973EC26" w:rsidR="0082168D" w:rsidRPr="007218D1" w:rsidRDefault="0082168D" w:rsidP="0082168D">
      <w:r w:rsidRPr="007218D1">
        <w:t>4.13. В случае, если по окончании срока приема заявок не подано ни одной заявки</w:t>
      </w:r>
      <w:r w:rsidR="00C516DE">
        <w:t xml:space="preserve"> либо по результатам отбора отклонены все заявки</w:t>
      </w:r>
      <w:r w:rsidRPr="007218D1">
        <w:t>, министерство не позднее трех рабочих дней со дня окончания срока приема заявок принимает решение о признании отбора несостоявшимся.</w:t>
      </w:r>
    </w:p>
    <w:p w14:paraId="03DC53C9" w14:textId="77777777" w:rsidR="0082168D" w:rsidRPr="007218D1" w:rsidRDefault="0082168D" w:rsidP="0082168D">
      <w:r w:rsidRPr="007218D1">
        <w:t>Решение, указанное в абзаце первом настоящего пункта, размещается министерством на едином портале и официальном сайте министерства не позднее рабочего дня, следующего за днем его принятия.</w:t>
      </w:r>
    </w:p>
    <w:p w14:paraId="23445ED3" w14:textId="2A5EBA84" w:rsidR="00611EAA" w:rsidRPr="003E1B58" w:rsidRDefault="0082168D" w:rsidP="00DF6748">
      <w:r w:rsidRPr="007218D1">
        <w:t xml:space="preserve">4.14. </w:t>
      </w:r>
      <w:r w:rsidR="00611EAA" w:rsidRPr="007C4213">
        <w:rPr>
          <w:rFonts w:cs="Times New Roman"/>
          <w:szCs w:val="28"/>
        </w:rPr>
        <w:t>Министерство в случае отзыва лимитов бюджетных обязательств, указанных в пункте 1.</w:t>
      </w:r>
      <w:r w:rsidR="00611EAA">
        <w:rPr>
          <w:rFonts w:cs="Times New Roman"/>
          <w:szCs w:val="28"/>
        </w:rPr>
        <w:t>3</w:t>
      </w:r>
      <w:r w:rsidR="00611EAA" w:rsidRPr="007C4213">
        <w:rPr>
          <w:rFonts w:cs="Times New Roman"/>
          <w:szCs w:val="28"/>
        </w:rPr>
        <w:t xml:space="preserve"> раздела 1 настоящего Порядка, не позднее одного рабочего дня до даты окончания </w:t>
      </w:r>
      <w:r w:rsidR="00611EAA">
        <w:rPr>
          <w:rFonts w:cs="Times New Roman"/>
          <w:szCs w:val="28"/>
        </w:rPr>
        <w:t>приема</w:t>
      </w:r>
      <w:r w:rsidR="00611EAA" w:rsidRPr="007C4213">
        <w:rPr>
          <w:rFonts w:cs="Times New Roman"/>
          <w:szCs w:val="28"/>
        </w:rPr>
        <w:t xml:space="preserve"> заявок формирует объявление об отмене отбора в электронной форме посредством заполнения соответствующих экранных форм веб-интерфейса в системе "Электронный бюджет" и размещает его на едином портале.</w:t>
      </w:r>
    </w:p>
    <w:p w14:paraId="59761D06" w14:textId="10947370" w:rsidR="00611EAA" w:rsidRPr="003E1B58" w:rsidRDefault="00611EAA" w:rsidP="00DF6748">
      <w:pPr>
        <w:pStyle w:val="ConsPlusNormal"/>
        <w:ind w:firstLine="709"/>
        <w:jc w:val="both"/>
        <w:rPr>
          <w:rFonts w:cs="Times New Roman"/>
          <w:szCs w:val="28"/>
        </w:rPr>
      </w:pPr>
      <w:r w:rsidRPr="007C4213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3FAD76F2" w14:textId="4547DF51" w:rsidR="0082168D" w:rsidRPr="007218D1" w:rsidRDefault="0082168D" w:rsidP="0082168D">
      <w:r w:rsidRPr="007218D1">
        <w:t>4.1</w:t>
      </w:r>
      <w:r w:rsidR="00FB6069" w:rsidRPr="007218D1">
        <w:t xml:space="preserve">5. </w:t>
      </w:r>
      <w:r w:rsidR="00C83E56" w:rsidRPr="007218D1">
        <w:t xml:space="preserve">Субсидия распределяется между победителями отбора </w:t>
      </w:r>
      <w:r w:rsidR="00611EAA">
        <w:t>исходя из общего объема распределяемой субсидии</w:t>
      </w:r>
      <w:r w:rsidR="00C83E56" w:rsidRPr="007218D1">
        <w:t>.</w:t>
      </w:r>
    </w:p>
    <w:p w14:paraId="7CB8EC2A" w14:textId="77777777" w:rsidR="0082168D" w:rsidRPr="007218D1" w:rsidRDefault="0082168D" w:rsidP="0082168D">
      <w:r w:rsidRPr="007218D1">
        <w:t xml:space="preserve">4.16. По результатам отбора с </w:t>
      </w:r>
      <w:r w:rsidR="00BA534B" w:rsidRPr="007218D1">
        <w:t xml:space="preserve">победителем отбора </w:t>
      </w:r>
      <w:r w:rsidRPr="007218D1">
        <w:t xml:space="preserve">заключается соглашение в порядке и </w:t>
      </w:r>
      <w:r w:rsidR="00245882" w:rsidRPr="007218D1">
        <w:t>сроки, определенные пунктом 2.9</w:t>
      </w:r>
      <w:r w:rsidRPr="007218D1">
        <w:t xml:space="preserve"> раздела 2 настоящего Порядка. </w:t>
      </w:r>
    </w:p>
    <w:p w14:paraId="5E58493D" w14:textId="77777777" w:rsidR="00611EAA" w:rsidRDefault="00611EAA" w:rsidP="00611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D0">
        <w:rPr>
          <w:rFonts w:ascii="Times New Roman" w:hAnsi="Times New Roman" w:cs="Times New Roman"/>
          <w:sz w:val="28"/>
          <w:szCs w:val="28"/>
        </w:rPr>
        <w:t xml:space="preserve">В целях заключения соглашения победителем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E23AD0">
        <w:rPr>
          <w:rFonts w:ascii="Times New Roman" w:hAnsi="Times New Roman" w:cs="Times New Roman"/>
          <w:sz w:val="28"/>
          <w:szCs w:val="28"/>
        </w:rPr>
        <w:t xml:space="preserve"> в системе "Электронный бюджет" уточняется информация о счетах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3AD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для перечисления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3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E23AD0">
        <w:rPr>
          <w:rFonts w:ascii="Times New Roman" w:hAnsi="Times New Roman" w:cs="Times New Roman"/>
          <w:sz w:val="28"/>
          <w:szCs w:val="28"/>
        </w:rPr>
        <w:lastRenderedPageBreak/>
        <w:t xml:space="preserve">а также о лице, уполномоченном на подписание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23AD0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14:paraId="55B8AB4D" w14:textId="77777777" w:rsidR="00194B5E" w:rsidRPr="007218D1" w:rsidRDefault="00194B5E" w:rsidP="00DF6748">
      <w:pPr>
        <w:jc w:val="center"/>
        <w:rPr>
          <w:rFonts w:eastAsia="Times New Roman" w:cs="Times New Roman"/>
          <w:szCs w:val="28"/>
          <w:lang w:eastAsia="ru-RU"/>
        </w:rPr>
      </w:pPr>
      <w:r w:rsidRPr="007218D1">
        <w:rPr>
          <w:rFonts w:eastAsia="Times New Roman" w:cs="Times New Roman"/>
          <w:szCs w:val="28"/>
          <w:lang w:eastAsia="ru-RU"/>
        </w:rPr>
        <w:t>_________________________</w:t>
      </w:r>
    </w:p>
    <w:p w14:paraId="289083F0" w14:textId="77777777" w:rsidR="00194B5E" w:rsidRPr="007218D1" w:rsidRDefault="00194B5E" w:rsidP="00194B5E">
      <w:pPr>
        <w:widowControl w:val="0"/>
        <w:spacing w:line="240" w:lineRule="exact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4B22554B" w14:textId="77777777" w:rsidR="003663DF" w:rsidRPr="007218D1" w:rsidRDefault="003663DF" w:rsidP="00194B5E">
      <w:pPr>
        <w:widowControl w:val="0"/>
        <w:spacing w:line="240" w:lineRule="exact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7F2F068B" w14:textId="1FFBFA4C" w:rsidR="00194B5E" w:rsidRPr="00CE776A" w:rsidRDefault="009A3B94" w:rsidP="00194B5E">
      <w:pPr>
        <w:widowControl w:val="0"/>
        <w:spacing w:line="240" w:lineRule="exact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м</w:t>
      </w:r>
      <w:r w:rsidR="00194B5E" w:rsidRPr="007218D1">
        <w:rPr>
          <w:rFonts w:eastAsia="Times New Roman" w:cs="Times New Roman"/>
          <w:szCs w:val="28"/>
          <w:lang w:eastAsia="ru-RU"/>
        </w:rPr>
        <w:t>инистр</w:t>
      </w:r>
      <w:r>
        <w:rPr>
          <w:rFonts w:eastAsia="Times New Roman" w:cs="Times New Roman"/>
          <w:szCs w:val="28"/>
          <w:lang w:eastAsia="ru-RU"/>
        </w:rPr>
        <w:t>а</w:t>
      </w:r>
      <w:r w:rsidR="00194B5E" w:rsidRPr="007218D1">
        <w:rPr>
          <w:rFonts w:eastAsia="Times New Roman" w:cs="Times New Roman"/>
          <w:szCs w:val="28"/>
          <w:lang w:eastAsia="ru-RU"/>
        </w:rPr>
        <w:t xml:space="preserve"> образования </w:t>
      </w:r>
      <w:r w:rsidR="00194B5E" w:rsidRPr="007218D1">
        <w:rPr>
          <w:rFonts w:eastAsia="Times New Roman" w:cs="Times New Roman"/>
          <w:szCs w:val="28"/>
          <w:lang w:eastAsia="ru-RU"/>
        </w:rPr>
        <w:br/>
        <w:t xml:space="preserve">и науки края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="00194B5E" w:rsidRPr="007218D1"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szCs w:val="28"/>
          <w:lang w:eastAsia="ru-RU"/>
        </w:rPr>
        <w:t>А.А. Процко</w:t>
      </w:r>
    </w:p>
    <w:sectPr w:rsidR="00194B5E" w:rsidRPr="00CE776A" w:rsidSect="005F4B48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9EF6" w14:textId="77777777" w:rsidR="00815B45" w:rsidRDefault="00815B45" w:rsidP="003365E8">
      <w:r>
        <w:separator/>
      </w:r>
    </w:p>
  </w:endnote>
  <w:endnote w:type="continuationSeparator" w:id="0">
    <w:p w14:paraId="67B925B8" w14:textId="77777777" w:rsidR="00815B45" w:rsidRDefault="00815B45" w:rsidP="003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E9CD2" w14:textId="77777777" w:rsidR="00815B45" w:rsidRDefault="00815B45" w:rsidP="003365E8">
      <w:r>
        <w:separator/>
      </w:r>
    </w:p>
  </w:footnote>
  <w:footnote w:type="continuationSeparator" w:id="0">
    <w:p w14:paraId="4A6DF0C6" w14:textId="77777777" w:rsidR="00815B45" w:rsidRDefault="00815B45" w:rsidP="0033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99600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E4DD7B8" w14:textId="77777777" w:rsidR="003365E8" w:rsidRPr="00203825" w:rsidRDefault="003365E8">
        <w:pPr>
          <w:pStyle w:val="a4"/>
          <w:jc w:val="center"/>
          <w:rPr>
            <w:sz w:val="24"/>
          </w:rPr>
        </w:pPr>
        <w:r w:rsidRPr="00203825">
          <w:rPr>
            <w:sz w:val="24"/>
          </w:rPr>
          <w:fldChar w:fldCharType="begin"/>
        </w:r>
        <w:r w:rsidRPr="00203825">
          <w:rPr>
            <w:sz w:val="24"/>
          </w:rPr>
          <w:instrText>PAGE   \* MERGEFORMAT</w:instrText>
        </w:r>
        <w:r w:rsidRPr="00203825">
          <w:rPr>
            <w:sz w:val="24"/>
          </w:rPr>
          <w:fldChar w:fldCharType="separate"/>
        </w:r>
        <w:r w:rsidR="00911CF7">
          <w:rPr>
            <w:noProof/>
            <w:sz w:val="24"/>
          </w:rPr>
          <w:t>16</w:t>
        </w:r>
        <w:r w:rsidRPr="00203825">
          <w:rPr>
            <w:sz w:val="24"/>
          </w:rPr>
          <w:fldChar w:fldCharType="end"/>
        </w:r>
      </w:p>
    </w:sdtContent>
  </w:sdt>
  <w:p w14:paraId="7B5986A1" w14:textId="77777777" w:rsidR="003365E8" w:rsidRDefault="003365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37DCE" w14:textId="77777777" w:rsidR="00422954" w:rsidRDefault="00422954">
    <w:pPr>
      <w:pStyle w:val="a4"/>
    </w:pPr>
  </w:p>
  <w:p w14:paraId="0BFE372F" w14:textId="77777777" w:rsidR="00422954" w:rsidRDefault="004229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95"/>
    <w:rsid w:val="00004FB5"/>
    <w:rsid w:val="00012D0D"/>
    <w:rsid w:val="00017A03"/>
    <w:rsid w:val="00045AC3"/>
    <w:rsid w:val="00051E21"/>
    <w:rsid w:val="00072D75"/>
    <w:rsid w:val="00086C99"/>
    <w:rsid w:val="00087E4C"/>
    <w:rsid w:val="000C3313"/>
    <w:rsid w:val="000D0C3B"/>
    <w:rsid w:val="000D7033"/>
    <w:rsid w:val="000F57FF"/>
    <w:rsid w:val="00103E1D"/>
    <w:rsid w:val="00121992"/>
    <w:rsid w:val="00122257"/>
    <w:rsid w:val="00123C6D"/>
    <w:rsid w:val="00142525"/>
    <w:rsid w:val="00147A16"/>
    <w:rsid w:val="00147B51"/>
    <w:rsid w:val="001523B1"/>
    <w:rsid w:val="001638C1"/>
    <w:rsid w:val="00167CC9"/>
    <w:rsid w:val="001731D9"/>
    <w:rsid w:val="00190C40"/>
    <w:rsid w:val="00194B5E"/>
    <w:rsid w:val="001C5DC3"/>
    <w:rsid w:val="001C7EBD"/>
    <w:rsid w:val="001D258B"/>
    <w:rsid w:val="001D282B"/>
    <w:rsid w:val="001D3ABA"/>
    <w:rsid w:val="001E2013"/>
    <w:rsid w:val="001E6D48"/>
    <w:rsid w:val="001F2569"/>
    <w:rsid w:val="00201F81"/>
    <w:rsid w:val="00203825"/>
    <w:rsid w:val="002071A2"/>
    <w:rsid w:val="00214500"/>
    <w:rsid w:val="002151E0"/>
    <w:rsid w:val="00221502"/>
    <w:rsid w:val="00221808"/>
    <w:rsid w:val="002353ED"/>
    <w:rsid w:val="002362DD"/>
    <w:rsid w:val="00240C3A"/>
    <w:rsid w:val="00245882"/>
    <w:rsid w:val="002540E3"/>
    <w:rsid w:val="002602B9"/>
    <w:rsid w:val="002608E2"/>
    <w:rsid w:val="00265F90"/>
    <w:rsid w:val="00273C4A"/>
    <w:rsid w:val="0027795A"/>
    <w:rsid w:val="00277B2A"/>
    <w:rsid w:val="00290FDC"/>
    <w:rsid w:val="00295FEC"/>
    <w:rsid w:val="002A445E"/>
    <w:rsid w:val="002D5FEB"/>
    <w:rsid w:val="002E4F6A"/>
    <w:rsid w:val="002F2AAE"/>
    <w:rsid w:val="003108F3"/>
    <w:rsid w:val="00314D0E"/>
    <w:rsid w:val="0032015F"/>
    <w:rsid w:val="00331B63"/>
    <w:rsid w:val="00333271"/>
    <w:rsid w:val="00334DA0"/>
    <w:rsid w:val="003365E8"/>
    <w:rsid w:val="003453F4"/>
    <w:rsid w:val="00363845"/>
    <w:rsid w:val="003663DF"/>
    <w:rsid w:val="00367002"/>
    <w:rsid w:val="00380380"/>
    <w:rsid w:val="00391A0B"/>
    <w:rsid w:val="003A0468"/>
    <w:rsid w:val="003A7084"/>
    <w:rsid w:val="003B43C7"/>
    <w:rsid w:val="003B59E3"/>
    <w:rsid w:val="003E1812"/>
    <w:rsid w:val="003E1B58"/>
    <w:rsid w:val="003E42EB"/>
    <w:rsid w:val="003E73F2"/>
    <w:rsid w:val="003F2D9B"/>
    <w:rsid w:val="003F735F"/>
    <w:rsid w:val="0040326B"/>
    <w:rsid w:val="00412173"/>
    <w:rsid w:val="00417409"/>
    <w:rsid w:val="00422954"/>
    <w:rsid w:val="00426511"/>
    <w:rsid w:val="004321C2"/>
    <w:rsid w:val="00436457"/>
    <w:rsid w:val="0044628C"/>
    <w:rsid w:val="00455608"/>
    <w:rsid w:val="004658CF"/>
    <w:rsid w:val="0048328E"/>
    <w:rsid w:val="004832AA"/>
    <w:rsid w:val="00495AFA"/>
    <w:rsid w:val="00495CF1"/>
    <w:rsid w:val="004A207E"/>
    <w:rsid w:val="004A318B"/>
    <w:rsid w:val="004B44A4"/>
    <w:rsid w:val="004C26A9"/>
    <w:rsid w:val="004D3EC6"/>
    <w:rsid w:val="004D6A8A"/>
    <w:rsid w:val="004E1D3E"/>
    <w:rsid w:val="004E2933"/>
    <w:rsid w:val="004F56D3"/>
    <w:rsid w:val="004F69CB"/>
    <w:rsid w:val="004F7114"/>
    <w:rsid w:val="00503AA2"/>
    <w:rsid w:val="00504EB0"/>
    <w:rsid w:val="00507DF5"/>
    <w:rsid w:val="00522D2E"/>
    <w:rsid w:val="00527BF4"/>
    <w:rsid w:val="00533CF8"/>
    <w:rsid w:val="0053413D"/>
    <w:rsid w:val="0055111D"/>
    <w:rsid w:val="005561EF"/>
    <w:rsid w:val="00577971"/>
    <w:rsid w:val="005808C6"/>
    <w:rsid w:val="00586DC9"/>
    <w:rsid w:val="00590F49"/>
    <w:rsid w:val="0059193B"/>
    <w:rsid w:val="005972B2"/>
    <w:rsid w:val="005C3100"/>
    <w:rsid w:val="005C382D"/>
    <w:rsid w:val="005C7554"/>
    <w:rsid w:val="005D0ED6"/>
    <w:rsid w:val="005F4B48"/>
    <w:rsid w:val="00601B4F"/>
    <w:rsid w:val="00603516"/>
    <w:rsid w:val="00610695"/>
    <w:rsid w:val="00611EAA"/>
    <w:rsid w:val="00613BBD"/>
    <w:rsid w:val="0062120E"/>
    <w:rsid w:val="006427F1"/>
    <w:rsid w:val="00645D4A"/>
    <w:rsid w:val="00662967"/>
    <w:rsid w:val="00666802"/>
    <w:rsid w:val="00667015"/>
    <w:rsid w:val="00682D33"/>
    <w:rsid w:val="006C25FA"/>
    <w:rsid w:val="006C465B"/>
    <w:rsid w:val="006C5958"/>
    <w:rsid w:val="006D0930"/>
    <w:rsid w:val="006D0ADC"/>
    <w:rsid w:val="006D2975"/>
    <w:rsid w:val="006D311A"/>
    <w:rsid w:val="006E20BF"/>
    <w:rsid w:val="006E4226"/>
    <w:rsid w:val="0070115F"/>
    <w:rsid w:val="00716E84"/>
    <w:rsid w:val="00720B2A"/>
    <w:rsid w:val="007218D1"/>
    <w:rsid w:val="00726549"/>
    <w:rsid w:val="00732159"/>
    <w:rsid w:val="007375E2"/>
    <w:rsid w:val="0075017C"/>
    <w:rsid w:val="00764534"/>
    <w:rsid w:val="007733D0"/>
    <w:rsid w:val="0078420A"/>
    <w:rsid w:val="007B67B5"/>
    <w:rsid w:val="007B6ACD"/>
    <w:rsid w:val="007E056A"/>
    <w:rsid w:val="007E28AF"/>
    <w:rsid w:val="007E46F2"/>
    <w:rsid w:val="007F179C"/>
    <w:rsid w:val="007F2BAF"/>
    <w:rsid w:val="007F4C04"/>
    <w:rsid w:val="0080624F"/>
    <w:rsid w:val="008068A1"/>
    <w:rsid w:val="00815B45"/>
    <w:rsid w:val="00816298"/>
    <w:rsid w:val="0082168D"/>
    <w:rsid w:val="00830751"/>
    <w:rsid w:val="00835211"/>
    <w:rsid w:val="00840A79"/>
    <w:rsid w:val="00844951"/>
    <w:rsid w:val="00847558"/>
    <w:rsid w:val="00856CEC"/>
    <w:rsid w:val="00874E28"/>
    <w:rsid w:val="00897A5C"/>
    <w:rsid w:val="008A2280"/>
    <w:rsid w:val="008A4568"/>
    <w:rsid w:val="008B7B2A"/>
    <w:rsid w:val="008C5718"/>
    <w:rsid w:val="008C7968"/>
    <w:rsid w:val="008D1242"/>
    <w:rsid w:val="008D2631"/>
    <w:rsid w:val="008E4295"/>
    <w:rsid w:val="008E7415"/>
    <w:rsid w:val="008E7E94"/>
    <w:rsid w:val="008F1F58"/>
    <w:rsid w:val="008F2AEB"/>
    <w:rsid w:val="00911CF7"/>
    <w:rsid w:val="00923E0B"/>
    <w:rsid w:val="00954CC6"/>
    <w:rsid w:val="00957E5D"/>
    <w:rsid w:val="009617DD"/>
    <w:rsid w:val="00965A07"/>
    <w:rsid w:val="0097339B"/>
    <w:rsid w:val="00977103"/>
    <w:rsid w:val="00996709"/>
    <w:rsid w:val="009A3B94"/>
    <w:rsid w:val="009B038B"/>
    <w:rsid w:val="009B17BB"/>
    <w:rsid w:val="009B6375"/>
    <w:rsid w:val="009C1F33"/>
    <w:rsid w:val="009D4770"/>
    <w:rsid w:val="009E6CFF"/>
    <w:rsid w:val="00A00C07"/>
    <w:rsid w:val="00A0183C"/>
    <w:rsid w:val="00A12CBA"/>
    <w:rsid w:val="00A214FA"/>
    <w:rsid w:val="00A304C5"/>
    <w:rsid w:val="00A456BF"/>
    <w:rsid w:val="00A5182B"/>
    <w:rsid w:val="00A5443F"/>
    <w:rsid w:val="00A60742"/>
    <w:rsid w:val="00A71969"/>
    <w:rsid w:val="00A81351"/>
    <w:rsid w:val="00A82E2D"/>
    <w:rsid w:val="00A833DB"/>
    <w:rsid w:val="00A919C1"/>
    <w:rsid w:val="00A95294"/>
    <w:rsid w:val="00AA3211"/>
    <w:rsid w:val="00AA6BCF"/>
    <w:rsid w:val="00AC57E4"/>
    <w:rsid w:val="00AC73F6"/>
    <w:rsid w:val="00AD030B"/>
    <w:rsid w:val="00AD299C"/>
    <w:rsid w:val="00AD2B62"/>
    <w:rsid w:val="00AD6580"/>
    <w:rsid w:val="00AF0A3C"/>
    <w:rsid w:val="00AF0C89"/>
    <w:rsid w:val="00AF3AD6"/>
    <w:rsid w:val="00AF5B9F"/>
    <w:rsid w:val="00AF6BB7"/>
    <w:rsid w:val="00B0397F"/>
    <w:rsid w:val="00B11334"/>
    <w:rsid w:val="00B1182F"/>
    <w:rsid w:val="00B129CA"/>
    <w:rsid w:val="00B367A9"/>
    <w:rsid w:val="00B43951"/>
    <w:rsid w:val="00B504B4"/>
    <w:rsid w:val="00B71E21"/>
    <w:rsid w:val="00B730E6"/>
    <w:rsid w:val="00B7456D"/>
    <w:rsid w:val="00B746CF"/>
    <w:rsid w:val="00B90DA2"/>
    <w:rsid w:val="00B93776"/>
    <w:rsid w:val="00B96ACA"/>
    <w:rsid w:val="00BA534B"/>
    <w:rsid w:val="00BD1EBD"/>
    <w:rsid w:val="00BF7B82"/>
    <w:rsid w:val="00C10F00"/>
    <w:rsid w:val="00C111CF"/>
    <w:rsid w:val="00C1344C"/>
    <w:rsid w:val="00C201FB"/>
    <w:rsid w:val="00C2190E"/>
    <w:rsid w:val="00C3647B"/>
    <w:rsid w:val="00C46F01"/>
    <w:rsid w:val="00C516DE"/>
    <w:rsid w:val="00C51746"/>
    <w:rsid w:val="00C566D1"/>
    <w:rsid w:val="00C61F14"/>
    <w:rsid w:val="00C82783"/>
    <w:rsid w:val="00C83E56"/>
    <w:rsid w:val="00C9548A"/>
    <w:rsid w:val="00C95C61"/>
    <w:rsid w:val="00CA1DC2"/>
    <w:rsid w:val="00CA3D95"/>
    <w:rsid w:val="00CB2700"/>
    <w:rsid w:val="00CB3F7A"/>
    <w:rsid w:val="00CB63EB"/>
    <w:rsid w:val="00CD1AD0"/>
    <w:rsid w:val="00CE47B7"/>
    <w:rsid w:val="00CE776A"/>
    <w:rsid w:val="00CF2E79"/>
    <w:rsid w:val="00D07DD1"/>
    <w:rsid w:val="00D1158C"/>
    <w:rsid w:val="00D212FC"/>
    <w:rsid w:val="00D40241"/>
    <w:rsid w:val="00D41AB4"/>
    <w:rsid w:val="00D43F3D"/>
    <w:rsid w:val="00D456D3"/>
    <w:rsid w:val="00D478F4"/>
    <w:rsid w:val="00D47B31"/>
    <w:rsid w:val="00D64676"/>
    <w:rsid w:val="00D713E8"/>
    <w:rsid w:val="00D7522E"/>
    <w:rsid w:val="00D779DF"/>
    <w:rsid w:val="00D87CDE"/>
    <w:rsid w:val="00D946F6"/>
    <w:rsid w:val="00DA5D7D"/>
    <w:rsid w:val="00DB53C1"/>
    <w:rsid w:val="00DC318C"/>
    <w:rsid w:val="00DC4274"/>
    <w:rsid w:val="00DD42F9"/>
    <w:rsid w:val="00DE5ACB"/>
    <w:rsid w:val="00DE6F4A"/>
    <w:rsid w:val="00DF6001"/>
    <w:rsid w:val="00DF6748"/>
    <w:rsid w:val="00DF7AC9"/>
    <w:rsid w:val="00DF7E0F"/>
    <w:rsid w:val="00E22B17"/>
    <w:rsid w:val="00E31518"/>
    <w:rsid w:val="00E40B16"/>
    <w:rsid w:val="00E571BF"/>
    <w:rsid w:val="00E763AE"/>
    <w:rsid w:val="00E76A61"/>
    <w:rsid w:val="00E82F86"/>
    <w:rsid w:val="00E87674"/>
    <w:rsid w:val="00EA24A8"/>
    <w:rsid w:val="00EB7F89"/>
    <w:rsid w:val="00EC6141"/>
    <w:rsid w:val="00EC61E3"/>
    <w:rsid w:val="00ED7512"/>
    <w:rsid w:val="00EE40B0"/>
    <w:rsid w:val="00EE4B24"/>
    <w:rsid w:val="00EE68A5"/>
    <w:rsid w:val="00EF6456"/>
    <w:rsid w:val="00F12232"/>
    <w:rsid w:val="00F16D71"/>
    <w:rsid w:val="00F21840"/>
    <w:rsid w:val="00F2299D"/>
    <w:rsid w:val="00F24A8A"/>
    <w:rsid w:val="00F33062"/>
    <w:rsid w:val="00F37CEB"/>
    <w:rsid w:val="00F45224"/>
    <w:rsid w:val="00F53F5E"/>
    <w:rsid w:val="00F60284"/>
    <w:rsid w:val="00F619B3"/>
    <w:rsid w:val="00F832BB"/>
    <w:rsid w:val="00FA28FC"/>
    <w:rsid w:val="00FB2B30"/>
    <w:rsid w:val="00FB43F8"/>
    <w:rsid w:val="00FB6069"/>
    <w:rsid w:val="00FC29C9"/>
    <w:rsid w:val="00FC2F50"/>
    <w:rsid w:val="00FD4B4E"/>
    <w:rsid w:val="00FE1749"/>
    <w:rsid w:val="00FE1CBD"/>
    <w:rsid w:val="00FE246A"/>
    <w:rsid w:val="00FE29AD"/>
    <w:rsid w:val="00FF2BAD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DAD6"/>
  <w15:chartTrackingRefBased/>
  <w15:docId w15:val="{E20C29D9-58F9-42B5-8855-6F0E18B1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"/>
    <w:basedOn w:val="a"/>
    <w:link w:val="Times0"/>
    <w:qFormat/>
    <w:rsid w:val="007E28AF"/>
    <w:rPr>
      <w:rFonts w:cs="Times New Roman"/>
    </w:rPr>
  </w:style>
  <w:style w:type="character" w:customStyle="1" w:styleId="Times0">
    <w:name w:val="Times Знак"/>
    <w:basedOn w:val="a0"/>
    <w:link w:val="Times"/>
    <w:rsid w:val="007E28AF"/>
    <w:rPr>
      <w:rFonts w:ascii="Times New Roman" w:hAnsi="Times New Roman" w:cs="Times New Roman"/>
      <w:sz w:val="28"/>
    </w:rPr>
  </w:style>
  <w:style w:type="character" w:styleId="a3">
    <w:name w:val="Hyperlink"/>
    <w:basedOn w:val="a0"/>
    <w:uiPriority w:val="99"/>
    <w:unhideWhenUsed/>
    <w:rsid w:val="00190C4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65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65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65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65E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011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15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41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41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413D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41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413D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E1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18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808&amp;dst=37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DA86-D954-49E4-B533-0A7E10A2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Александрович Попов</dc:creator>
  <cp:keywords/>
  <dc:description/>
  <cp:lastModifiedBy>Глеб Александрович Попов</cp:lastModifiedBy>
  <cp:revision>14</cp:revision>
  <cp:lastPrinted>2024-08-27T02:01:00Z</cp:lastPrinted>
  <dcterms:created xsi:type="dcterms:W3CDTF">2024-09-06T05:08:00Z</dcterms:created>
  <dcterms:modified xsi:type="dcterms:W3CDTF">2024-09-30T06:05:00Z</dcterms:modified>
</cp:coreProperties>
</file>