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6EC" w:rsidRPr="0067459B" w:rsidRDefault="00EB06EC">
      <w:pPr>
        <w:pStyle w:val="a4"/>
        <w:widowControl w:val="0"/>
        <w:spacing w:after="120" w:line="240" w:lineRule="exact"/>
        <w:jc w:val="center"/>
        <w:rPr>
          <w:sz w:val="27"/>
          <w:szCs w:val="27"/>
        </w:rPr>
      </w:pPr>
      <w:r w:rsidRPr="0067459B">
        <w:rPr>
          <w:sz w:val="27"/>
          <w:szCs w:val="27"/>
        </w:rPr>
        <w:t>СВОДНЫЙ ОТЧЕТ</w:t>
      </w:r>
    </w:p>
    <w:p w:rsidR="00EB06EC" w:rsidRPr="0067459B" w:rsidRDefault="00EB06EC">
      <w:pPr>
        <w:pStyle w:val="a4"/>
        <w:widowControl w:val="0"/>
        <w:spacing w:line="240" w:lineRule="exact"/>
        <w:jc w:val="center"/>
        <w:rPr>
          <w:sz w:val="27"/>
          <w:szCs w:val="27"/>
        </w:rPr>
      </w:pPr>
      <w:r w:rsidRPr="0067459B">
        <w:rPr>
          <w:sz w:val="27"/>
          <w:szCs w:val="27"/>
        </w:rPr>
        <w:t xml:space="preserve">о проведении оценки регулирующего воздействия </w:t>
      </w:r>
      <w:r w:rsidRPr="0067459B">
        <w:rPr>
          <w:sz w:val="27"/>
          <w:szCs w:val="27"/>
        </w:rPr>
        <w:br/>
        <w:t>проект</w:t>
      </w:r>
      <w:r w:rsidR="00FD462A">
        <w:rPr>
          <w:sz w:val="27"/>
          <w:szCs w:val="27"/>
        </w:rPr>
        <w:t>а нормативного правового акта с</w:t>
      </w:r>
      <w:r w:rsidRPr="0067459B">
        <w:rPr>
          <w:sz w:val="27"/>
          <w:szCs w:val="27"/>
        </w:rPr>
        <w:t xml:space="preserve"> </w:t>
      </w:r>
      <w:r w:rsidR="00FD462A">
        <w:rPr>
          <w:sz w:val="27"/>
          <w:szCs w:val="27"/>
        </w:rPr>
        <w:t>высокой</w:t>
      </w:r>
      <w:r w:rsidRPr="0067459B">
        <w:rPr>
          <w:sz w:val="27"/>
          <w:szCs w:val="27"/>
        </w:rPr>
        <w:t xml:space="preserve"> степенью </w:t>
      </w:r>
      <w:r w:rsidRPr="0067459B">
        <w:rPr>
          <w:sz w:val="27"/>
          <w:szCs w:val="27"/>
        </w:rPr>
        <w:br/>
        <w:t>регулирующего воздействия</w:t>
      </w:r>
      <w:r w:rsidRPr="0067459B">
        <w:rPr>
          <w:rStyle w:val="a7"/>
          <w:sz w:val="27"/>
          <w:szCs w:val="27"/>
        </w:rPr>
        <w:footnoteReference w:id="1"/>
      </w:r>
    </w:p>
    <w:p w:rsidR="00EB06EC" w:rsidRPr="0067459B" w:rsidRDefault="00EB06EC">
      <w:pPr>
        <w:pStyle w:val="a3"/>
        <w:widowControl w:val="0"/>
        <w:spacing w:before="120" w:after="120"/>
        <w:ind w:left="709"/>
        <w:contextualSpacing w:val="0"/>
        <w:jc w:val="both"/>
        <w:rPr>
          <w:sz w:val="27"/>
          <w:szCs w:val="27"/>
        </w:rPr>
      </w:pPr>
      <w:r w:rsidRPr="0067459B">
        <w:rPr>
          <w:sz w:val="27"/>
          <w:szCs w:val="27"/>
        </w:rPr>
        <w:t>Общие сведения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6010"/>
      </w:tblGrid>
      <w:tr w:rsidR="00EB06EC">
        <w:tc>
          <w:tcPr>
            <w:tcW w:w="3261" w:type="dxa"/>
            <w:shd w:val="clear" w:color="auto" w:fill="auto"/>
            <w:vAlign w:val="center"/>
          </w:tcPr>
          <w:p w:rsidR="00EB06EC" w:rsidRDefault="00EB06EC" w:rsidP="00292B7A">
            <w:pPr>
              <w:widowControl w:val="0"/>
              <w:spacing w:before="60" w:after="60" w:line="200" w:lineRule="exact"/>
              <w:rPr>
                <w:szCs w:val="28"/>
              </w:rPr>
            </w:pPr>
            <w:r>
              <w:rPr>
                <w:szCs w:val="28"/>
              </w:rPr>
              <w:t>Вид и наименование проекта нормативного правового акта (далее – проект НПА края)</w:t>
            </w:r>
          </w:p>
        </w:tc>
        <w:tc>
          <w:tcPr>
            <w:tcW w:w="6099" w:type="dxa"/>
            <w:shd w:val="clear" w:color="auto" w:fill="auto"/>
            <w:vAlign w:val="center"/>
          </w:tcPr>
          <w:p w:rsidR="00EB06EC" w:rsidRDefault="004905BA" w:rsidP="00B76DD2">
            <w:pPr>
              <w:widowControl w:val="0"/>
              <w:spacing w:before="60" w:after="6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FD462A">
              <w:rPr>
                <w:szCs w:val="28"/>
              </w:rPr>
              <w:t>о</w:t>
            </w:r>
            <w:r w:rsidRPr="004905BA">
              <w:rPr>
                <w:szCs w:val="28"/>
              </w:rPr>
              <w:t xml:space="preserve">становление Правительства Хабаровского края </w:t>
            </w:r>
            <w:r w:rsidR="00FD462A">
              <w:rPr>
                <w:szCs w:val="28"/>
              </w:rPr>
              <w:br/>
            </w:r>
            <w:r w:rsidRPr="004905BA">
              <w:rPr>
                <w:szCs w:val="28"/>
              </w:rPr>
              <w:t>"</w:t>
            </w:r>
            <w:r w:rsidR="00B76DD2" w:rsidRPr="00B76DD2">
              <w:rPr>
                <w:szCs w:val="28"/>
              </w:rPr>
              <w:t>О предоставлении из краевого бюджета ветеранам и участникам специальной военной операции, осуществляющим свою деятельность на территории Хабаровского края, грантов "</w:t>
            </w:r>
            <w:proofErr w:type="spellStart"/>
            <w:r w:rsidR="00B76DD2" w:rsidRPr="00B76DD2">
              <w:rPr>
                <w:szCs w:val="28"/>
              </w:rPr>
              <w:t>Агромотиватор</w:t>
            </w:r>
            <w:proofErr w:type="spellEnd"/>
            <w:r w:rsidR="00FD462A" w:rsidRPr="00FD462A">
              <w:rPr>
                <w:szCs w:val="28"/>
              </w:rPr>
              <w:t>"</w:t>
            </w:r>
          </w:p>
        </w:tc>
      </w:tr>
      <w:tr w:rsidR="00EB06EC">
        <w:tc>
          <w:tcPr>
            <w:tcW w:w="3261" w:type="dxa"/>
            <w:shd w:val="clear" w:color="auto" w:fill="auto"/>
            <w:vAlign w:val="center"/>
          </w:tcPr>
          <w:p w:rsidR="00EB06EC" w:rsidRDefault="00EB06EC" w:rsidP="00292B7A">
            <w:pPr>
              <w:widowControl w:val="0"/>
              <w:spacing w:before="60" w:after="60" w:line="200" w:lineRule="exact"/>
              <w:rPr>
                <w:szCs w:val="28"/>
              </w:rPr>
            </w:pPr>
            <w:r>
              <w:rPr>
                <w:szCs w:val="28"/>
              </w:rPr>
              <w:t>Степень регулирующего воздействия проекта НПА края</w:t>
            </w:r>
          </w:p>
        </w:tc>
        <w:tc>
          <w:tcPr>
            <w:tcW w:w="6099" w:type="dxa"/>
            <w:shd w:val="clear" w:color="auto" w:fill="auto"/>
            <w:vAlign w:val="center"/>
          </w:tcPr>
          <w:p w:rsidR="00EB06EC" w:rsidRDefault="00FD462A">
            <w:pPr>
              <w:widowControl w:val="0"/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высокая</w:t>
            </w:r>
          </w:p>
        </w:tc>
      </w:tr>
      <w:tr w:rsidR="00EB06EC">
        <w:tc>
          <w:tcPr>
            <w:tcW w:w="3261" w:type="dxa"/>
            <w:shd w:val="clear" w:color="auto" w:fill="auto"/>
            <w:vAlign w:val="center"/>
          </w:tcPr>
          <w:p w:rsidR="00EB06EC" w:rsidRDefault="00EB06EC" w:rsidP="00292B7A">
            <w:pPr>
              <w:widowControl w:val="0"/>
              <w:spacing w:before="60" w:after="60" w:line="200" w:lineRule="exact"/>
              <w:rPr>
                <w:szCs w:val="28"/>
              </w:rPr>
            </w:pPr>
            <w:r>
              <w:rPr>
                <w:szCs w:val="28"/>
              </w:rPr>
              <w:t>Основание разработки проекта НПА края</w:t>
            </w:r>
          </w:p>
        </w:tc>
        <w:tc>
          <w:tcPr>
            <w:tcW w:w="6099" w:type="dxa"/>
            <w:shd w:val="clear" w:color="auto" w:fill="auto"/>
            <w:vAlign w:val="center"/>
          </w:tcPr>
          <w:p w:rsidR="00FD462A" w:rsidRPr="0079768C" w:rsidRDefault="004905BA" w:rsidP="00FD462A">
            <w:pPr>
              <w:widowControl w:val="0"/>
              <w:spacing w:before="60" w:after="60" w:line="240" w:lineRule="exact"/>
              <w:jc w:val="both"/>
            </w:pPr>
            <w:r>
              <w:rPr>
                <w:szCs w:val="28"/>
              </w:rPr>
              <w:t>П</w:t>
            </w:r>
            <w:r w:rsidRPr="004905BA">
              <w:rPr>
                <w:szCs w:val="28"/>
              </w:rPr>
              <w:t>роект пост</w:t>
            </w:r>
            <w:r w:rsidR="00FD462A">
              <w:rPr>
                <w:szCs w:val="28"/>
              </w:rPr>
              <w:t xml:space="preserve">ановления подготовлен в соответствии с </w:t>
            </w:r>
            <w:r w:rsidR="00F472C7" w:rsidRPr="00F472C7">
              <w:t xml:space="preserve">Правилами предоставления и распределения субсидий из федерального бюджета бюджетам субъектов Российской Федерации на оказание государственной поддержки ветеранам и участникам специальной военной операции, связанной с началом осуществления ими предпринимательской деятельности в агропромышленном комплексе (приложение № 21 к Государственной программе развития сельского хозяйства и регулирования рынков сельскохозяйственной продукции, сырья </w:t>
            </w:r>
            <w:r w:rsidR="00F472C7" w:rsidRPr="00F472C7">
              <w:br/>
              <w:t>и продовольствия, утвержденной постановлением Правительства Российской Федерации от 14 июля 2012 г. № 717)</w:t>
            </w:r>
            <w:r w:rsidR="00D01340" w:rsidRPr="00F472C7">
              <w:t xml:space="preserve"> (далее – приложение № </w:t>
            </w:r>
            <w:r w:rsidR="0079768C">
              <w:t>21</w:t>
            </w:r>
            <w:r w:rsidR="00D01340" w:rsidRPr="00F472C7">
              <w:t xml:space="preserve"> к Государственной прог</w:t>
            </w:r>
            <w:r w:rsidR="00D01340">
              <w:rPr>
                <w:szCs w:val="28"/>
              </w:rPr>
              <w:t>рамме)</w:t>
            </w:r>
            <w:r w:rsidR="00FD462A" w:rsidRPr="00FD462A">
              <w:rPr>
                <w:szCs w:val="28"/>
              </w:rPr>
              <w:t xml:space="preserve"> </w:t>
            </w:r>
            <w:r w:rsidR="0079768C" w:rsidRPr="0079768C">
              <w:t>в целях предоставления ветеранам и участникам специальной военной операции грантов "</w:t>
            </w:r>
            <w:proofErr w:type="spellStart"/>
            <w:r w:rsidR="0079768C" w:rsidRPr="0079768C">
              <w:t>Агромотиватор</w:t>
            </w:r>
            <w:proofErr w:type="spellEnd"/>
            <w:r w:rsidR="0079768C" w:rsidRPr="0079768C">
              <w:t xml:space="preserve">" на начало осуществления </w:t>
            </w:r>
            <w:r w:rsidR="0079768C" w:rsidRPr="0079768C">
              <w:br/>
              <w:t xml:space="preserve">ими предпринимательской деятельности в агропромышленном комплексе </w:t>
            </w:r>
            <w:r w:rsidR="0079768C" w:rsidRPr="0079768C">
              <w:br/>
              <w:t>в Хабаровском крае.</w:t>
            </w:r>
          </w:p>
          <w:p w:rsidR="004905BA" w:rsidRDefault="004905BA" w:rsidP="004905BA">
            <w:pPr>
              <w:widowControl w:val="0"/>
              <w:spacing w:before="60" w:after="60" w:line="240" w:lineRule="exact"/>
              <w:jc w:val="both"/>
              <w:rPr>
                <w:szCs w:val="28"/>
              </w:rPr>
            </w:pPr>
          </w:p>
          <w:p w:rsidR="004905BA" w:rsidRDefault="004905BA" w:rsidP="00914263">
            <w:pPr>
              <w:widowControl w:val="0"/>
              <w:spacing w:before="60" w:after="60" w:line="240" w:lineRule="exact"/>
              <w:jc w:val="both"/>
              <w:rPr>
                <w:szCs w:val="28"/>
              </w:rPr>
            </w:pPr>
            <w:r w:rsidRPr="007E7B33">
              <w:t xml:space="preserve">Проект постановления </w:t>
            </w:r>
            <w:r w:rsidR="00FD462A">
              <w:t xml:space="preserve">не </w:t>
            </w:r>
            <w:r w:rsidRPr="007E7B33">
              <w:t>включен в Примерный перечень проектов законов Хабаровского края, проектов постановлений Губернатора Хабаровского края, Правительства Хабаровского края на 202</w:t>
            </w:r>
            <w:r w:rsidR="00914263">
              <w:t>5</w:t>
            </w:r>
            <w:r w:rsidRPr="007E7B33">
              <w:t xml:space="preserve"> год, утвержденный распоряжением Губернатора Хабаровского края </w:t>
            </w:r>
            <w:r w:rsidR="00914263" w:rsidRPr="00914263">
              <w:t>от 13 ноября 2024 г. № 519-р</w:t>
            </w:r>
          </w:p>
        </w:tc>
      </w:tr>
      <w:tr w:rsidR="00EB06EC">
        <w:tc>
          <w:tcPr>
            <w:tcW w:w="3261" w:type="dxa"/>
            <w:shd w:val="clear" w:color="auto" w:fill="auto"/>
            <w:vAlign w:val="center"/>
          </w:tcPr>
          <w:p w:rsidR="00EB06EC" w:rsidRDefault="00EB06EC" w:rsidP="00292B7A">
            <w:pPr>
              <w:widowControl w:val="0"/>
              <w:spacing w:before="60" w:after="60" w:line="200" w:lineRule="exact"/>
              <w:rPr>
                <w:szCs w:val="28"/>
              </w:rPr>
            </w:pPr>
            <w:r>
              <w:rPr>
                <w:szCs w:val="28"/>
              </w:rPr>
              <w:t>Наименование разработчика проекта НПА края, контактные данные ответственного лица</w:t>
            </w:r>
            <w:r>
              <w:rPr>
                <w:rStyle w:val="a7"/>
                <w:szCs w:val="28"/>
              </w:rPr>
              <w:footnoteReference w:id="2"/>
            </w:r>
            <w:r>
              <w:rPr>
                <w:szCs w:val="28"/>
              </w:rPr>
              <w:t xml:space="preserve"> </w:t>
            </w:r>
          </w:p>
        </w:tc>
        <w:tc>
          <w:tcPr>
            <w:tcW w:w="6099" w:type="dxa"/>
            <w:shd w:val="clear" w:color="auto" w:fill="auto"/>
            <w:vAlign w:val="center"/>
          </w:tcPr>
          <w:p w:rsidR="004905BA" w:rsidRPr="007E7B33" w:rsidRDefault="00A26A32" w:rsidP="00AC3307">
            <w:pPr>
              <w:widowControl w:val="0"/>
              <w:spacing w:before="60" w:after="60" w:line="240" w:lineRule="exact"/>
              <w:jc w:val="both"/>
            </w:pPr>
            <w:r>
              <w:t>Орлова Екатерина Владимировна</w:t>
            </w:r>
            <w:r w:rsidR="004905BA" w:rsidRPr="007E7B33">
              <w:t xml:space="preserve">, </w:t>
            </w:r>
            <w:r>
              <w:t>старший инспектор</w:t>
            </w:r>
            <w:r w:rsidR="004905BA" w:rsidRPr="007E7B33">
              <w:t xml:space="preserve"> отдела </w:t>
            </w:r>
            <w:r w:rsidR="004905BA">
              <w:t>работ с малыми формами хозяйствования агропромышленного комплекса</w:t>
            </w:r>
            <w:r w:rsidR="004905BA" w:rsidRPr="007E7B33">
              <w:t xml:space="preserve"> управления </w:t>
            </w:r>
            <w:r w:rsidR="004905BA">
              <w:t xml:space="preserve">развития сельских территорий, малых форм хозяйствования и кооперации </w:t>
            </w:r>
            <w:r w:rsidR="004905BA" w:rsidRPr="007E7B33">
              <w:t>министерства сельского хозяйства и продовольствия Хабаровского края;</w:t>
            </w:r>
            <w:r w:rsidR="00AC3307">
              <w:t xml:space="preserve"> </w:t>
            </w:r>
            <w:r w:rsidR="004905BA" w:rsidRPr="007E7B33">
              <w:t xml:space="preserve">тел: </w:t>
            </w:r>
            <w:r w:rsidR="004905BA">
              <w:t>32-8</w:t>
            </w:r>
            <w:r>
              <w:t>9</w:t>
            </w:r>
            <w:r w:rsidR="004905BA">
              <w:t>-2</w:t>
            </w:r>
            <w:r>
              <w:t>9</w:t>
            </w:r>
            <w:r w:rsidR="004905BA" w:rsidRPr="007E7B33">
              <w:t xml:space="preserve"> (291</w:t>
            </w:r>
            <w:r>
              <w:t>6</w:t>
            </w:r>
            <w:r w:rsidR="004905BA" w:rsidRPr="007E7B33">
              <w:t xml:space="preserve">), </w:t>
            </w:r>
          </w:p>
          <w:p w:rsidR="00EB06EC" w:rsidRDefault="004905BA" w:rsidP="004905BA">
            <w:pPr>
              <w:widowControl w:val="0"/>
              <w:spacing w:before="60" w:after="60" w:line="240" w:lineRule="exact"/>
              <w:rPr>
                <w:szCs w:val="28"/>
              </w:rPr>
            </w:pPr>
            <w:r w:rsidRPr="007E7B33">
              <w:t>адрес электронной</w:t>
            </w:r>
            <w:r w:rsidR="00912EC0">
              <w:t xml:space="preserve"> почты:</w:t>
            </w:r>
            <w:r w:rsidRPr="007E7B33">
              <w:t xml:space="preserve"> </w:t>
            </w:r>
            <w:r w:rsidR="00A26A32" w:rsidRPr="00A26A32">
              <w:rPr>
                <w:shd w:val="clear" w:color="auto" w:fill="FFFFFF"/>
              </w:rPr>
              <w:t>evorlova@khv.gov.ru</w:t>
            </w:r>
          </w:p>
        </w:tc>
      </w:tr>
    </w:tbl>
    <w:p w:rsidR="007D77C5" w:rsidRDefault="007D77C5">
      <w:pPr>
        <w:widowControl w:val="0"/>
        <w:spacing w:before="120" w:after="120" w:line="240" w:lineRule="exact"/>
        <w:ind w:left="1843" w:hanging="1134"/>
        <w:jc w:val="both"/>
        <w:rPr>
          <w:sz w:val="27"/>
          <w:szCs w:val="27"/>
        </w:rPr>
      </w:pPr>
    </w:p>
    <w:p w:rsidR="007D77C5" w:rsidRDefault="007D77C5">
      <w:pPr>
        <w:widowControl w:val="0"/>
        <w:spacing w:before="120" w:after="120" w:line="240" w:lineRule="exact"/>
        <w:ind w:left="1843" w:hanging="1134"/>
        <w:jc w:val="both"/>
        <w:rPr>
          <w:sz w:val="27"/>
          <w:szCs w:val="27"/>
        </w:rPr>
      </w:pPr>
    </w:p>
    <w:p w:rsidR="007D77C5" w:rsidRDefault="007D77C5">
      <w:pPr>
        <w:widowControl w:val="0"/>
        <w:spacing w:before="120" w:after="120" w:line="240" w:lineRule="exact"/>
        <w:ind w:left="1843" w:hanging="1134"/>
        <w:jc w:val="both"/>
        <w:rPr>
          <w:sz w:val="27"/>
          <w:szCs w:val="27"/>
        </w:rPr>
      </w:pPr>
    </w:p>
    <w:p w:rsidR="00EB06EC" w:rsidRPr="0067459B" w:rsidRDefault="00EB06EC">
      <w:pPr>
        <w:widowControl w:val="0"/>
        <w:spacing w:before="120" w:after="120" w:line="240" w:lineRule="exact"/>
        <w:ind w:left="1843" w:hanging="1134"/>
        <w:jc w:val="both"/>
        <w:rPr>
          <w:sz w:val="27"/>
          <w:szCs w:val="27"/>
        </w:rPr>
      </w:pPr>
      <w:r w:rsidRPr="0067459B">
        <w:rPr>
          <w:sz w:val="27"/>
          <w:szCs w:val="27"/>
        </w:rPr>
        <w:lastRenderedPageBreak/>
        <w:t>Раздел 1. Описание предлагаемого правового регулирования, иных возможных способов решения проблемы</w:t>
      </w:r>
    </w:p>
    <w:p w:rsidR="00EB06EC" w:rsidRPr="0067459B" w:rsidRDefault="00EB06EC">
      <w:pPr>
        <w:widowControl w:val="0"/>
        <w:spacing w:before="60"/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 xml:space="preserve">1. Краткое описание предлагаемого способа решения проблемы: </w:t>
      </w:r>
    </w:p>
    <w:p w:rsidR="00D01340" w:rsidRPr="00A32D37" w:rsidRDefault="004905BA" w:rsidP="00D01340">
      <w:pPr>
        <w:widowControl w:val="0"/>
        <w:ind w:firstLine="709"/>
        <w:jc w:val="both"/>
        <w:rPr>
          <w:spacing w:val="-2"/>
          <w:sz w:val="27"/>
          <w:szCs w:val="27"/>
        </w:rPr>
      </w:pPr>
      <w:r w:rsidRPr="00D01340">
        <w:rPr>
          <w:spacing w:val="-2"/>
          <w:sz w:val="27"/>
          <w:szCs w:val="27"/>
        </w:rPr>
        <w:t xml:space="preserve">Проектом постановления предлагается </w:t>
      </w:r>
      <w:r w:rsidR="00FD462A" w:rsidRPr="00D01340">
        <w:rPr>
          <w:spacing w:val="-2"/>
          <w:sz w:val="27"/>
          <w:szCs w:val="27"/>
        </w:rPr>
        <w:t xml:space="preserve">ввести новую меру поддержки </w:t>
      </w:r>
      <w:r w:rsidR="00A32D37" w:rsidRPr="00A32D37">
        <w:rPr>
          <w:spacing w:val="-2"/>
          <w:sz w:val="27"/>
          <w:szCs w:val="27"/>
        </w:rPr>
        <w:t>ветеран</w:t>
      </w:r>
      <w:r w:rsidR="00A32D37">
        <w:rPr>
          <w:spacing w:val="-2"/>
          <w:sz w:val="27"/>
          <w:szCs w:val="27"/>
        </w:rPr>
        <w:t>ам</w:t>
      </w:r>
      <w:r w:rsidR="00A32D37" w:rsidRPr="00A32D37">
        <w:rPr>
          <w:spacing w:val="-2"/>
          <w:sz w:val="27"/>
          <w:szCs w:val="27"/>
        </w:rPr>
        <w:t xml:space="preserve"> и участник</w:t>
      </w:r>
      <w:r w:rsidR="00A32D37">
        <w:rPr>
          <w:spacing w:val="-2"/>
          <w:sz w:val="27"/>
          <w:szCs w:val="27"/>
        </w:rPr>
        <w:t>ам</w:t>
      </w:r>
      <w:r w:rsidR="00A32D37" w:rsidRPr="00A32D37">
        <w:rPr>
          <w:spacing w:val="-2"/>
          <w:sz w:val="27"/>
          <w:szCs w:val="27"/>
        </w:rPr>
        <w:t xml:space="preserve"> специальной военной операции, которые являются крестьянским (фермерским) хозяйством или индивидуальным предпринимателем, являющимся главой крестьянского (фермерского) хозяйства, либо планируют осуществлять свою деятельность в агропромышленном комплексе с целью увеличения производства сельскохозяйственной продукции в крае.</w:t>
      </w:r>
    </w:p>
    <w:p w:rsidR="007B38FA" w:rsidRPr="00D01340" w:rsidRDefault="00D01340" w:rsidP="00D01340">
      <w:pPr>
        <w:widowControl w:val="0"/>
        <w:ind w:firstLine="709"/>
        <w:jc w:val="both"/>
        <w:rPr>
          <w:sz w:val="28"/>
          <w:szCs w:val="28"/>
        </w:rPr>
      </w:pPr>
      <w:r w:rsidRPr="00D01340">
        <w:rPr>
          <w:sz w:val="27"/>
          <w:szCs w:val="27"/>
        </w:rPr>
        <w:t xml:space="preserve">Кроме того, введение данной меры поддержки </w:t>
      </w:r>
      <w:r w:rsidR="007B38FA" w:rsidRPr="00D01340">
        <w:rPr>
          <w:spacing w:val="-2"/>
          <w:sz w:val="27"/>
          <w:szCs w:val="27"/>
        </w:rPr>
        <w:t>повлечет за собой развит</w:t>
      </w:r>
      <w:r w:rsidR="007B38FA" w:rsidRPr="007B38FA">
        <w:rPr>
          <w:spacing w:val="-2"/>
          <w:sz w:val="27"/>
          <w:szCs w:val="27"/>
        </w:rPr>
        <w:t>ие конкурентоспособного и устойчивого сельскохозяйственного производства, расширение сфер занятости и источников формирования доходов сельского населения, обеспечение населения края сельскохозяйственной продукцией, повышение привлекательности сельских территорий и их устойчиво</w:t>
      </w:r>
      <w:r w:rsidR="00A5505A">
        <w:rPr>
          <w:spacing w:val="-2"/>
          <w:sz w:val="27"/>
          <w:szCs w:val="27"/>
        </w:rPr>
        <w:t>е развитие</w:t>
      </w:r>
      <w:r w:rsidR="007B38FA" w:rsidRPr="007B38FA">
        <w:rPr>
          <w:spacing w:val="-2"/>
          <w:sz w:val="27"/>
          <w:szCs w:val="27"/>
        </w:rPr>
        <w:t>.</w:t>
      </w:r>
    </w:p>
    <w:p w:rsidR="00EB06EC" w:rsidRPr="0067459B" w:rsidRDefault="00EB06EC">
      <w:pPr>
        <w:widowControl w:val="0"/>
        <w:spacing w:before="60"/>
        <w:ind w:firstLine="709"/>
        <w:jc w:val="both"/>
        <w:rPr>
          <w:sz w:val="27"/>
          <w:szCs w:val="27"/>
        </w:rPr>
      </w:pPr>
      <w:r w:rsidRPr="00DD33D4">
        <w:rPr>
          <w:sz w:val="27"/>
          <w:szCs w:val="27"/>
        </w:rPr>
        <w:t>2. Описание иных возможных способов решения проблемы:</w:t>
      </w:r>
      <w:r w:rsidRPr="0067459B">
        <w:rPr>
          <w:sz w:val="27"/>
          <w:szCs w:val="27"/>
        </w:rPr>
        <w:t xml:space="preserve">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439"/>
        <w:gridCol w:w="2409"/>
        <w:gridCol w:w="2102"/>
      </w:tblGrid>
      <w:tr w:rsidR="00EB06EC" w:rsidTr="00051DF4">
        <w:trPr>
          <w:trHeight w:val="42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B06EC" w:rsidRDefault="00292B7A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B06EC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Критерии сравнения возможных способов решения проблемы</w:t>
            </w:r>
          </w:p>
        </w:tc>
        <w:tc>
          <w:tcPr>
            <w:tcW w:w="6950" w:type="dxa"/>
            <w:gridSpan w:val="3"/>
            <w:shd w:val="clear" w:color="auto" w:fill="auto"/>
            <w:vAlign w:val="center"/>
          </w:tcPr>
          <w:p w:rsidR="00EB06EC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Способы решения проблемы</w:t>
            </w:r>
          </w:p>
        </w:tc>
      </w:tr>
      <w:tr w:rsidR="00EB06EC" w:rsidTr="00051DF4">
        <w:trPr>
          <w:trHeight w:val="420"/>
        </w:trPr>
        <w:tc>
          <w:tcPr>
            <w:tcW w:w="567" w:type="dxa"/>
            <w:vMerge/>
            <w:shd w:val="clear" w:color="auto" w:fill="auto"/>
          </w:tcPr>
          <w:p w:rsidR="00EB06EC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B06EC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EB06EC" w:rsidRDefault="00EB06EC">
            <w:pPr>
              <w:widowControl w:val="0"/>
              <w:tabs>
                <w:tab w:val="left" w:pos="0"/>
              </w:tabs>
              <w:spacing w:before="60" w:after="60" w:line="200" w:lineRule="exact"/>
              <w:ind w:right="-178"/>
              <w:jc w:val="center"/>
              <w:rPr>
                <w:szCs w:val="28"/>
              </w:rPr>
            </w:pPr>
            <w:r>
              <w:rPr>
                <w:szCs w:val="28"/>
              </w:rPr>
              <w:t>1 вариант (предлагаемый)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06EC" w:rsidRDefault="00EB06EC">
            <w:pPr>
              <w:widowControl w:val="0"/>
              <w:tabs>
                <w:tab w:val="left" w:pos="-38"/>
              </w:tabs>
              <w:spacing w:before="60" w:line="200" w:lineRule="exact"/>
              <w:ind w:left="-40"/>
              <w:jc w:val="center"/>
              <w:rPr>
                <w:szCs w:val="28"/>
              </w:rPr>
            </w:pPr>
            <w:r>
              <w:rPr>
                <w:szCs w:val="28"/>
              </w:rPr>
              <w:t>2 вариант</w:t>
            </w:r>
          </w:p>
          <w:p w:rsidR="00EB06EC" w:rsidRDefault="00EB06EC">
            <w:pPr>
              <w:widowControl w:val="0"/>
              <w:tabs>
                <w:tab w:val="left" w:pos="-38"/>
              </w:tabs>
              <w:spacing w:line="200" w:lineRule="exact"/>
              <w:ind w:left="-40"/>
              <w:jc w:val="center"/>
              <w:rPr>
                <w:szCs w:val="28"/>
              </w:rPr>
            </w:pPr>
            <w:r>
              <w:rPr>
                <w:szCs w:val="28"/>
              </w:rPr>
              <w:t>(иной)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EB06EC" w:rsidRDefault="00EB06EC">
            <w:pPr>
              <w:widowControl w:val="0"/>
              <w:tabs>
                <w:tab w:val="left" w:pos="33"/>
              </w:tabs>
              <w:spacing w:before="60" w:line="200" w:lineRule="exact"/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3 вариант</w:t>
            </w:r>
          </w:p>
          <w:p w:rsidR="00EB06EC" w:rsidRDefault="00EB06EC">
            <w:pPr>
              <w:widowControl w:val="0"/>
              <w:tabs>
                <w:tab w:val="left" w:pos="33"/>
              </w:tabs>
              <w:spacing w:after="60" w:line="200" w:lineRule="exact"/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(без внесения изменения)</w:t>
            </w:r>
          </w:p>
        </w:tc>
      </w:tr>
    </w:tbl>
    <w:p w:rsidR="00EB06EC" w:rsidRDefault="00EB06EC">
      <w:pPr>
        <w:rPr>
          <w:sz w:val="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439"/>
        <w:gridCol w:w="2409"/>
        <w:gridCol w:w="2102"/>
      </w:tblGrid>
      <w:tr w:rsidR="00EB06EC" w:rsidTr="00DC577C">
        <w:trPr>
          <w:trHeight w:val="285"/>
          <w:tblHeader/>
        </w:trPr>
        <w:tc>
          <w:tcPr>
            <w:tcW w:w="567" w:type="dxa"/>
            <w:shd w:val="clear" w:color="auto" w:fill="auto"/>
            <w:vAlign w:val="center"/>
          </w:tcPr>
          <w:p w:rsidR="00EB06EC" w:rsidRDefault="00EB06EC">
            <w:pPr>
              <w:widowControl w:val="0"/>
              <w:tabs>
                <w:tab w:val="left" w:pos="720"/>
              </w:tabs>
              <w:spacing w:before="60" w:after="60" w:line="1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06EC" w:rsidRDefault="00EB06EC">
            <w:pPr>
              <w:widowControl w:val="0"/>
              <w:tabs>
                <w:tab w:val="left" w:pos="720"/>
              </w:tabs>
              <w:spacing w:before="60" w:after="60" w:line="1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B06EC" w:rsidRDefault="00EB06EC">
            <w:pPr>
              <w:widowControl w:val="0"/>
              <w:tabs>
                <w:tab w:val="left" w:pos="720"/>
              </w:tabs>
              <w:spacing w:before="60" w:after="60" w:line="1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06EC" w:rsidRDefault="00EB06EC">
            <w:pPr>
              <w:widowControl w:val="0"/>
              <w:tabs>
                <w:tab w:val="left" w:pos="720"/>
              </w:tabs>
              <w:spacing w:before="60" w:after="60" w:line="1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EB06EC" w:rsidRDefault="00EB06EC">
            <w:pPr>
              <w:widowControl w:val="0"/>
              <w:tabs>
                <w:tab w:val="left" w:pos="720"/>
              </w:tabs>
              <w:spacing w:before="60" w:after="60" w:line="1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EB06EC" w:rsidTr="00DC577C">
        <w:trPr>
          <w:trHeight w:val="277"/>
        </w:trPr>
        <w:tc>
          <w:tcPr>
            <w:tcW w:w="567" w:type="dxa"/>
            <w:shd w:val="clear" w:color="auto" w:fill="auto"/>
          </w:tcPr>
          <w:p w:rsidR="00EB06EC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B06EC" w:rsidRDefault="00EB06EC" w:rsidP="00292B7A">
            <w:pPr>
              <w:widowControl w:val="0"/>
              <w:tabs>
                <w:tab w:val="left" w:pos="720"/>
              </w:tabs>
              <w:spacing w:before="60" w:after="60" w:line="200" w:lineRule="exact"/>
              <w:rPr>
                <w:szCs w:val="28"/>
              </w:rPr>
            </w:pPr>
            <w:r>
              <w:rPr>
                <w:szCs w:val="28"/>
              </w:rPr>
              <w:t>Краткое содержание способа решения проблемы</w:t>
            </w:r>
          </w:p>
        </w:tc>
        <w:tc>
          <w:tcPr>
            <w:tcW w:w="2439" w:type="dxa"/>
            <w:shd w:val="clear" w:color="auto" w:fill="auto"/>
          </w:tcPr>
          <w:p w:rsidR="00DC577C" w:rsidRDefault="00D01340" w:rsidP="00DC577C">
            <w:pPr>
              <w:pStyle w:val="ConsPlusTitle"/>
              <w:spacing w:before="60" w:after="60" w:line="200" w:lineRule="exact"/>
              <w:rPr>
                <w:b w:val="0"/>
                <w:sz w:val="24"/>
                <w:szCs w:val="28"/>
              </w:rPr>
            </w:pPr>
            <w:r>
              <w:rPr>
                <w:b w:val="0"/>
                <w:color w:val="000000"/>
                <w:sz w:val="24"/>
              </w:rPr>
              <w:t>Предлагаемым Поря</w:t>
            </w:r>
            <w:r w:rsidRPr="00AD153E">
              <w:rPr>
                <w:b w:val="0"/>
                <w:color w:val="000000"/>
                <w:sz w:val="24"/>
              </w:rPr>
              <w:t>д</w:t>
            </w:r>
            <w:r>
              <w:rPr>
                <w:b w:val="0"/>
                <w:color w:val="000000"/>
                <w:sz w:val="24"/>
              </w:rPr>
              <w:t xml:space="preserve">ком, разрабатываемым в рамках </w:t>
            </w:r>
            <w:r w:rsidRPr="00D01340">
              <w:rPr>
                <w:b w:val="0"/>
                <w:sz w:val="24"/>
                <w:szCs w:val="28"/>
              </w:rPr>
              <w:t>прило</w:t>
            </w:r>
            <w:r>
              <w:rPr>
                <w:b w:val="0"/>
                <w:sz w:val="24"/>
                <w:szCs w:val="28"/>
              </w:rPr>
              <w:t>жения</w:t>
            </w:r>
            <w:r w:rsidRPr="00D01340">
              <w:rPr>
                <w:b w:val="0"/>
                <w:sz w:val="24"/>
                <w:szCs w:val="28"/>
              </w:rPr>
              <w:t xml:space="preserve"> № </w:t>
            </w:r>
            <w:r w:rsidR="003C6D8A">
              <w:rPr>
                <w:b w:val="0"/>
                <w:sz w:val="24"/>
                <w:szCs w:val="28"/>
              </w:rPr>
              <w:t>21</w:t>
            </w:r>
            <w:r w:rsidRPr="00D01340">
              <w:rPr>
                <w:b w:val="0"/>
                <w:sz w:val="24"/>
                <w:szCs w:val="28"/>
              </w:rPr>
              <w:t xml:space="preserve"> к Государственной программе</w:t>
            </w:r>
            <w:r w:rsidR="00DC577C">
              <w:rPr>
                <w:b w:val="0"/>
                <w:sz w:val="24"/>
                <w:szCs w:val="28"/>
              </w:rPr>
              <w:t>,</w:t>
            </w:r>
            <w:r w:rsidRPr="001F49E6">
              <w:rPr>
                <w:b w:val="0"/>
                <w:sz w:val="24"/>
                <w:szCs w:val="28"/>
              </w:rPr>
              <w:t xml:space="preserve"> </w:t>
            </w:r>
            <w:r w:rsidR="00DC577C">
              <w:rPr>
                <w:b w:val="0"/>
                <w:sz w:val="24"/>
                <w:szCs w:val="28"/>
              </w:rPr>
              <w:t>устанавливае</w:t>
            </w:r>
            <w:r w:rsidRPr="004D036F">
              <w:rPr>
                <w:b w:val="0"/>
                <w:sz w:val="24"/>
                <w:szCs w:val="28"/>
              </w:rPr>
              <w:t xml:space="preserve">тся </w:t>
            </w:r>
            <w:r w:rsidR="00DC577C">
              <w:rPr>
                <w:b w:val="0"/>
                <w:sz w:val="24"/>
                <w:szCs w:val="28"/>
              </w:rPr>
              <w:t>максимальный размер предоставляемого гранта:</w:t>
            </w:r>
          </w:p>
          <w:p w:rsidR="00DC577C" w:rsidRPr="00DC577C" w:rsidRDefault="00DC577C" w:rsidP="00DC577C">
            <w:pPr>
              <w:pStyle w:val="ConsPlusTitle"/>
              <w:spacing w:before="60" w:after="60" w:line="200" w:lineRule="exact"/>
              <w:rPr>
                <w:b w:val="0"/>
                <w:sz w:val="24"/>
                <w:szCs w:val="24"/>
              </w:rPr>
            </w:pPr>
            <w:r w:rsidRPr="00DC577C">
              <w:rPr>
                <w:b w:val="0"/>
                <w:sz w:val="24"/>
                <w:szCs w:val="24"/>
              </w:rPr>
              <w:t xml:space="preserve">- до </w:t>
            </w:r>
            <w:r w:rsidR="003C6D8A">
              <w:rPr>
                <w:b w:val="0"/>
                <w:sz w:val="24"/>
                <w:szCs w:val="24"/>
              </w:rPr>
              <w:t>7</w:t>
            </w:r>
            <w:r w:rsidRPr="00DC577C">
              <w:rPr>
                <w:b w:val="0"/>
                <w:sz w:val="24"/>
                <w:szCs w:val="24"/>
              </w:rPr>
              <w:t xml:space="preserve"> млн. рублей (включительно) – при направлении </w:t>
            </w:r>
            <w:r w:rsidR="003C6D8A">
              <w:rPr>
                <w:b w:val="0"/>
                <w:sz w:val="24"/>
                <w:szCs w:val="24"/>
              </w:rPr>
              <w:t xml:space="preserve">расходования гранта на разведение крупного рогатого скота мясного или молочного направлений продуктивности, но не более </w:t>
            </w:r>
            <w:r w:rsidR="00CC56E1">
              <w:rPr>
                <w:b w:val="0"/>
                <w:sz w:val="24"/>
                <w:szCs w:val="24"/>
              </w:rPr>
              <w:t>90 процентов затрат на реализацию проекта</w:t>
            </w:r>
            <w:r w:rsidRPr="00DC577C">
              <w:rPr>
                <w:b w:val="0"/>
                <w:sz w:val="24"/>
                <w:szCs w:val="24"/>
              </w:rPr>
              <w:t>;</w:t>
            </w:r>
          </w:p>
          <w:p w:rsidR="00765569" w:rsidRPr="00DC577C" w:rsidRDefault="00DC577C" w:rsidP="00DC577C">
            <w:pPr>
              <w:pStyle w:val="ConsPlusTitle"/>
              <w:spacing w:before="60" w:after="60" w:line="200" w:lineRule="exact"/>
              <w:rPr>
                <w:b w:val="0"/>
                <w:sz w:val="24"/>
                <w:szCs w:val="24"/>
              </w:rPr>
            </w:pPr>
            <w:r w:rsidRPr="00DC577C">
              <w:rPr>
                <w:b w:val="0"/>
                <w:sz w:val="24"/>
                <w:szCs w:val="24"/>
              </w:rPr>
              <w:t xml:space="preserve">- до 5 млн. рублей (включительно) – </w:t>
            </w:r>
            <w:r w:rsidR="003C6D8A">
              <w:rPr>
                <w:b w:val="0"/>
                <w:sz w:val="24"/>
                <w:szCs w:val="24"/>
              </w:rPr>
              <w:t>по иным</w:t>
            </w:r>
            <w:r w:rsidRPr="00DC577C">
              <w:rPr>
                <w:b w:val="0"/>
                <w:sz w:val="24"/>
                <w:szCs w:val="24"/>
              </w:rPr>
              <w:t xml:space="preserve"> направлени</w:t>
            </w:r>
            <w:r w:rsidR="003C6D8A">
              <w:rPr>
                <w:b w:val="0"/>
                <w:sz w:val="24"/>
                <w:szCs w:val="24"/>
              </w:rPr>
              <w:t>ям</w:t>
            </w:r>
            <w:r w:rsidR="00CC56E1">
              <w:rPr>
                <w:b w:val="0"/>
                <w:sz w:val="24"/>
                <w:szCs w:val="24"/>
              </w:rPr>
              <w:t>, но не более 90 процентов затрат на реализацию проекта</w:t>
            </w:r>
            <w:r w:rsidRPr="00DC577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C577C" w:rsidRPr="00246409" w:rsidRDefault="00D01340" w:rsidP="00DC577C">
            <w:pPr>
              <w:tabs>
                <w:tab w:val="left" w:pos="720"/>
              </w:tabs>
              <w:spacing w:before="60" w:after="60" w:line="200" w:lineRule="exact"/>
              <w:jc w:val="both"/>
              <w:rPr>
                <w:spacing w:val="-4"/>
                <w:szCs w:val="28"/>
              </w:rPr>
            </w:pPr>
            <w:r w:rsidRPr="00B806C2">
              <w:rPr>
                <w:spacing w:val="-4"/>
                <w:szCs w:val="28"/>
              </w:rPr>
              <w:t xml:space="preserve">Установление альтернативным порядком </w:t>
            </w:r>
            <w:r w:rsidR="00DC577C" w:rsidRPr="00B806C2">
              <w:rPr>
                <w:spacing w:val="-4"/>
                <w:szCs w:val="28"/>
              </w:rPr>
              <w:t>максимальн</w:t>
            </w:r>
            <w:r w:rsidR="00246409" w:rsidRPr="00B806C2">
              <w:rPr>
                <w:spacing w:val="-4"/>
                <w:szCs w:val="28"/>
              </w:rPr>
              <w:t>ого</w:t>
            </w:r>
            <w:r w:rsidR="00DC577C" w:rsidRPr="00B806C2">
              <w:rPr>
                <w:spacing w:val="-4"/>
                <w:szCs w:val="28"/>
              </w:rPr>
              <w:t xml:space="preserve"> размера предоставляемого гранта в размере </w:t>
            </w:r>
            <w:r w:rsidR="00C53913" w:rsidRPr="00B806C2">
              <w:rPr>
                <w:spacing w:val="-4"/>
                <w:szCs w:val="28"/>
              </w:rPr>
              <w:t>3</w:t>
            </w:r>
            <w:r w:rsidR="00DC577C" w:rsidRPr="00B806C2">
              <w:rPr>
                <w:spacing w:val="-4"/>
                <w:szCs w:val="28"/>
              </w:rPr>
              <w:t xml:space="preserve"> млн. рублей вне зависимости от </w:t>
            </w:r>
            <w:r w:rsidR="007C233A" w:rsidRPr="00B806C2">
              <w:t>направления расходования гранта</w:t>
            </w:r>
          </w:p>
          <w:p w:rsidR="00D01340" w:rsidRDefault="00D01340" w:rsidP="00B4163F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</w:p>
          <w:p w:rsidR="00D01340" w:rsidRDefault="00D01340" w:rsidP="00B4163F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</w:p>
          <w:p w:rsidR="00D01340" w:rsidRDefault="00D01340" w:rsidP="00B4163F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</w:p>
          <w:p w:rsidR="00D01340" w:rsidRDefault="00D01340" w:rsidP="00B4163F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</w:p>
          <w:p w:rsidR="00D01340" w:rsidRDefault="00D01340" w:rsidP="00B4163F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</w:p>
          <w:p w:rsidR="00D01340" w:rsidRDefault="00D01340" w:rsidP="00B4163F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</w:p>
          <w:p w:rsidR="00D01340" w:rsidRDefault="00D01340" w:rsidP="00B4163F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</w:p>
          <w:p w:rsidR="00D01340" w:rsidRDefault="00D01340" w:rsidP="00B4163F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</w:p>
          <w:p w:rsidR="00D01340" w:rsidRDefault="00D01340" w:rsidP="00B4163F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</w:p>
          <w:p w:rsidR="00D01340" w:rsidRDefault="00D01340" w:rsidP="00B4163F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</w:p>
          <w:p w:rsidR="00D01340" w:rsidRDefault="00D01340" w:rsidP="00B4163F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</w:p>
          <w:p w:rsidR="00D01340" w:rsidRDefault="00D01340" w:rsidP="00B4163F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</w:p>
          <w:p w:rsidR="00EB06EC" w:rsidRDefault="00EB06EC" w:rsidP="00B4163F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:rsidR="00D01340" w:rsidRDefault="00D33C3D" w:rsidP="00DA3712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pacing w:val="-4"/>
                <w:szCs w:val="28"/>
              </w:rPr>
            </w:pPr>
            <w:r w:rsidRPr="00802C9E">
              <w:rPr>
                <w:spacing w:val="-4"/>
                <w:szCs w:val="28"/>
              </w:rPr>
              <w:t xml:space="preserve">Невмешательство </w:t>
            </w:r>
            <w:r w:rsidR="00DC577C">
              <w:rPr>
                <w:spacing w:val="-4"/>
                <w:szCs w:val="28"/>
              </w:rPr>
              <w:t>(</w:t>
            </w:r>
            <w:r w:rsidR="00DC577C">
              <w:rPr>
                <w:szCs w:val="28"/>
              </w:rPr>
              <w:t>н</w:t>
            </w:r>
            <w:r w:rsidR="00D01340">
              <w:rPr>
                <w:szCs w:val="28"/>
              </w:rPr>
              <w:t xml:space="preserve">е </w:t>
            </w:r>
            <w:r w:rsidR="00DC577C">
              <w:rPr>
                <w:szCs w:val="28"/>
              </w:rPr>
              <w:t xml:space="preserve">вводить </w:t>
            </w:r>
            <w:r w:rsidR="00D01340">
              <w:rPr>
                <w:szCs w:val="28"/>
              </w:rPr>
              <w:t>мер</w:t>
            </w:r>
            <w:r w:rsidR="00DC577C">
              <w:rPr>
                <w:szCs w:val="28"/>
              </w:rPr>
              <w:t>у</w:t>
            </w:r>
            <w:r w:rsidR="00D01340">
              <w:rPr>
                <w:szCs w:val="28"/>
              </w:rPr>
              <w:t xml:space="preserve"> </w:t>
            </w:r>
            <w:r w:rsidR="00D01340" w:rsidRPr="003C6D8A">
              <w:rPr>
                <w:spacing w:val="-4"/>
                <w:szCs w:val="28"/>
              </w:rPr>
              <w:t xml:space="preserve">поддержки </w:t>
            </w:r>
            <w:r w:rsidR="003C6D8A" w:rsidRPr="003C6D8A">
              <w:rPr>
                <w:spacing w:val="-4"/>
                <w:szCs w:val="28"/>
              </w:rPr>
              <w:t>ветеранам и участникам специальной военной операции</w:t>
            </w:r>
            <w:r w:rsidR="003C6D8A">
              <w:rPr>
                <w:spacing w:val="-4"/>
                <w:szCs w:val="28"/>
              </w:rPr>
              <w:t>, связанной с началом осуществления ими предпринимательской деятельности в агропромышленном комплексе</w:t>
            </w:r>
            <w:r w:rsidR="00DC577C">
              <w:rPr>
                <w:szCs w:val="28"/>
              </w:rPr>
              <w:t>)</w:t>
            </w:r>
          </w:p>
          <w:p w:rsidR="00D01340" w:rsidRDefault="00D01340" w:rsidP="00DA3712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pacing w:val="-4"/>
                <w:szCs w:val="28"/>
              </w:rPr>
            </w:pPr>
          </w:p>
          <w:p w:rsidR="00D01340" w:rsidRDefault="00D01340" w:rsidP="00DA3712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pacing w:val="-4"/>
                <w:szCs w:val="28"/>
              </w:rPr>
            </w:pPr>
          </w:p>
          <w:p w:rsidR="00D01340" w:rsidRDefault="00D01340" w:rsidP="00DA3712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pacing w:val="-4"/>
                <w:szCs w:val="28"/>
              </w:rPr>
            </w:pPr>
          </w:p>
          <w:p w:rsidR="00D01340" w:rsidRDefault="00D01340" w:rsidP="00DA3712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pacing w:val="-4"/>
                <w:szCs w:val="28"/>
              </w:rPr>
            </w:pPr>
          </w:p>
          <w:p w:rsidR="00DA3712" w:rsidRDefault="00DA3712" w:rsidP="00DA3712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</w:p>
        </w:tc>
      </w:tr>
      <w:tr w:rsidR="00EB06EC" w:rsidTr="00DC577C">
        <w:tc>
          <w:tcPr>
            <w:tcW w:w="567" w:type="dxa"/>
            <w:shd w:val="clear" w:color="auto" w:fill="auto"/>
          </w:tcPr>
          <w:p w:rsidR="00EB06EC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B06EC" w:rsidRDefault="00EB06EC" w:rsidP="00292B7A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Качественная характеристика и оценка динамики численности потенциальных адресатов правового регулирования </w:t>
            </w:r>
            <w:r>
              <w:rPr>
                <w:szCs w:val="28"/>
              </w:rPr>
              <w:lastRenderedPageBreak/>
              <w:t>в среднесрочном периоде (3 – 5 лет)</w:t>
            </w:r>
          </w:p>
        </w:tc>
        <w:tc>
          <w:tcPr>
            <w:tcW w:w="2439" w:type="dxa"/>
            <w:shd w:val="clear" w:color="auto" w:fill="auto"/>
          </w:tcPr>
          <w:p w:rsidR="00EB06EC" w:rsidRPr="00416A0C" w:rsidRDefault="00613E31" w:rsidP="00AC3307">
            <w:pPr>
              <w:widowControl w:val="0"/>
              <w:tabs>
                <w:tab w:val="left" w:pos="720"/>
              </w:tabs>
              <w:spacing w:before="60" w:after="60" w:line="200" w:lineRule="exact"/>
              <w:rPr>
                <w:szCs w:val="28"/>
              </w:rPr>
            </w:pPr>
            <w:r>
              <w:rPr>
                <w:szCs w:val="28"/>
              </w:rPr>
              <w:lastRenderedPageBreak/>
              <w:t>Ветераны и участники</w:t>
            </w:r>
            <w:r w:rsidRPr="00613E31">
              <w:rPr>
                <w:szCs w:val="28"/>
              </w:rPr>
              <w:t xml:space="preserve"> специальной военной операции, которые являются крестьянским (фермерским) хозяйством или индивидуальным </w:t>
            </w:r>
            <w:r w:rsidRPr="00613E31">
              <w:rPr>
                <w:szCs w:val="28"/>
              </w:rPr>
              <w:lastRenderedPageBreak/>
              <w:t>предпринимателем, являющимся главой крестьянского (фермерского) хозяйства, либо планируют осуществлять свою деятельность в агропромышленном комплексе края</w:t>
            </w:r>
            <w:r w:rsidR="00B4163F" w:rsidRPr="00416A0C">
              <w:rPr>
                <w:szCs w:val="28"/>
              </w:rPr>
              <w:t>:</w:t>
            </w:r>
          </w:p>
          <w:p w:rsidR="00416A0C" w:rsidRPr="00416A0C" w:rsidRDefault="00BF3083" w:rsidP="00AC3307">
            <w:pPr>
              <w:widowControl w:val="0"/>
              <w:tabs>
                <w:tab w:val="left" w:pos="720"/>
              </w:tabs>
              <w:spacing w:before="60" w:after="60" w:line="200" w:lineRule="exact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202</w:t>
            </w:r>
            <w:r w:rsidR="005B1D2A">
              <w:rPr>
                <w:spacing w:val="-4"/>
                <w:szCs w:val="28"/>
              </w:rPr>
              <w:t>5</w:t>
            </w:r>
            <w:r w:rsidR="00416A0C" w:rsidRPr="00416A0C">
              <w:rPr>
                <w:spacing w:val="-4"/>
                <w:szCs w:val="28"/>
              </w:rPr>
              <w:t xml:space="preserve"> г. – </w:t>
            </w:r>
            <w:r w:rsidR="008D4715">
              <w:rPr>
                <w:spacing w:val="-4"/>
                <w:szCs w:val="28"/>
              </w:rPr>
              <w:t>2</w:t>
            </w:r>
            <w:r w:rsidR="00DC577C">
              <w:rPr>
                <w:spacing w:val="-4"/>
                <w:szCs w:val="28"/>
              </w:rPr>
              <w:t xml:space="preserve"> получател</w:t>
            </w:r>
            <w:r w:rsidR="008D4715">
              <w:rPr>
                <w:spacing w:val="-4"/>
                <w:szCs w:val="28"/>
              </w:rPr>
              <w:t>я</w:t>
            </w:r>
            <w:r w:rsidR="00416A0C" w:rsidRPr="00416A0C">
              <w:rPr>
                <w:spacing w:val="-4"/>
                <w:szCs w:val="28"/>
              </w:rPr>
              <w:t>;</w:t>
            </w:r>
          </w:p>
          <w:p w:rsidR="00416A0C" w:rsidRPr="00416A0C" w:rsidRDefault="00BF3083" w:rsidP="00AC3307">
            <w:pPr>
              <w:widowControl w:val="0"/>
              <w:tabs>
                <w:tab w:val="left" w:pos="720"/>
              </w:tabs>
              <w:spacing w:before="60" w:after="60" w:line="200" w:lineRule="exact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202</w:t>
            </w:r>
            <w:r w:rsidR="005B1D2A">
              <w:rPr>
                <w:spacing w:val="-4"/>
                <w:szCs w:val="28"/>
              </w:rPr>
              <w:t>6</w:t>
            </w:r>
            <w:r w:rsidR="00416A0C" w:rsidRPr="00416A0C">
              <w:rPr>
                <w:spacing w:val="-4"/>
                <w:szCs w:val="28"/>
              </w:rPr>
              <w:t xml:space="preserve"> г. – </w:t>
            </w:r>
            <w:r w:rsidR="008D4715">
              <w:rPr>
                <w:spacing w:val="-4"/>
                <w:szCs w:val="28"/>
              </w:rPr>
              <w:t>3</w:t>
            </w:r>
            <w:r w:rsidR="00DC577C">
              <w:rPr>
                <w:spacing w:val="-4"/>
                <w:szCs w:val="28"/>
              </w:rPr>
              <w:t xml:space="preserve"> получател</w:t>
            </w:r>
            <w:r w:rsidR="008D4715">
              <w:rPr>
                <w:spacing w:val="-4"/>
                <w:szCs w:val="28"/>
              </w:rPr>
              <w:t>я</w:t>
            </w:r>
            <w:r w:rsidR="00416A0C" w:rsidRPr="00416A0C">
              <w:rPr>
                <w:spacing w:val="-4"/>
                <w:szCs w:val="28"/>
              </w:rPr>
              <w:t>;</w:t>
            </w:r>
          </w:p>
          <w:p w:rsidR="00B4163F" w:rsidRPr="00416A0C" w:rsidRDefault="00BF3083" w:rsidP="000926E8">
            <w:pPr>
              <w:widowControl w:val="0"/>
              <w:tabs>
                <w:tab w:val="left" w:pos="720"/>
              </w:tabs>
              <w:spacing w:before="60" w:after="60" w:line="200" w:lineRule="exact"/>
              <w:rPr>
                <w:szCs w:val="28"/>
              </w:rPr>
            </w:pPr>
            <w:r>
              <w:rPr>
                <w:spacing w:val="-4"/>
                <w:szCs w:val="28"/>
              </w:rPr>
              <w:t>202</w:t>
            </w:r>
            <w:r w:rsidR="005B1D2A">
              <w:rPr>
                <w:spacing w:val="-4"/>
                <w:szCs w:val="28"/>
              </w:rPr>
              <w:t>7</w:t>
            </w:r>
            <w:r w:rsidR="00416A0C" w:rsidRPr="00416A0C">
              <w:rPr>
                <w:spacing w:val="-4"/>
                <w:szCs w:val="28"/>
              </w:rPr>
              <w:t xml:space="preserve"> г. – </w:t>
            </w:r>
            <w:r w:rsidR="000926E8">
              <w:rPr>
                <w:spacing w:val="-4"/>
                <w:szCs w:val="28"/>
              </w:rPr>
              <w:t>4</w:t>
            </w:r>
            <w:r w:rsidR="00416A0C" w:rsidRPr="00416A0C">
              <w:rPr>
                <w:spacing w:val="-4"/>
                <w:szCs w:val="28"/>
              </w:rPr>
              <w:t xml:space="preserve"> получател</w:t>
            </w:r>
            <w:r w:rsidR="008D4715">
              <w:rPr>
                <w:spacing w:val="-4"/>
                <w:szCs w:val="28"/>
              </w:rPr>
              <w:t>я</w:t>
            </w:r>
            <w:r w:rsidR="00416A0C" w:rsidRPr="00416A0C">
              <w:rPr>
                <w:spacing w:val="-4"/>
                <w:szCs w:val="28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B06EC" w:rsidRPr="00246409" w:rsidRDefault="00613E31" w:rsidP="00AC3307">
            <w:pPr>
              <w:widowControl w:val="0"/>
              <w:tabs>
                <w:tab w:val="left" w:pos="720"/>
              </w:tabs>
              <w:spacing w:before="60" w:after="60" w:line="200" w:lineRule="exact"/>
              <w:rPr>
                <w:szCs w:val="28"/>
              </w:rPr>
            </w:pPr>
            <w:r>
              <w:rPr>
                <w:szCs w:val="28"/>
              </w:rPr>
              <w:lastRenderedPageBreak/>
              <w:t>Ветераны и участники</w:t>
            </w:r>
            <w:r w:rsidRPr="00613E31">
              <w:rPr>
                <w:szCs w:val="28"/>
              </w:rPr>
              <w:t xml:space="preserve"> специальной военной операции, которые являются крестьянским (фермерским) хозяйством или индивидуальным </w:t>
            </w:r>
            <w:r w:rsidRPr="00613E31">
              <w:rPr>
                <w:szCs w:val="28"/>
              </w:rPr>
              <w:lastRenderedPageBreak/>
              <w:t>предпринимателем, являющимся главой крестьянского (фермерского) хозяйства, либо планируют осуществлять свою деятельность в агропромышленном комплексе края</w:t>
            </w:r>
            <w:r w:rsidR="00F27023" w:rsidRPr="00416A0C">
              <w:rPr>
                <w:szCs w:val="28"/>
              </w:rPr>
              <w:t>:</w:t>
            </w:r>
          </w:p>
          <w:p w:rsidR="00B4163F" w:rsidRPr="00D6250F" w:rsidRDefault="00B4163F" w:rsidP="00AC3307">
            <w:pPr>
              <w:widowControl w:val="0"/>
              <w:tabs>
                <w:tab w:val="left" w:pos="720"/>
              </w:tabs>
              <w:spacing w:before="60" w:after="60" w:line="200" w:lineRule="exact"/>
              <w:rPr>
                <w:spacing w:val="-4"/>
                <w:szCs w:val="28"/>
              </w:rPr>
            </w:pPr>
            <w:r w:rsidRPr="00D6250F">
              <w:rPr>
                <w:spacing w:val="-4"/>
                <w:szCs w:val="28"/>
              </w:rPr>
              <w:t>2</w:t>
            </w:r>
            <w:r w:rsidR="00BF3083" w:rsidRPr="00D6250F">
              <w:rPr>
                <w:spacing w:val="-4"/>
                <w:szCs w:val="28"/>
              </w:rPr>
              <w:t>02</w:t>
            </w:r>
            <w:r w:rsidR="005E0763" w:rsidRPr="00D6250F">
              <w:rPr>
                <w:spacing w:val="-4"/>
                <w:szCs w:val="28"/>
              </w:rPr>
              <w:t>5</w:t>
            </w:r>
            <w:r w:rsidRPr="00D6250F">
              <w:rPr>
                <w:spacing w:val="-4"/>
                <w:szCs w:val="28"/>
              </w:rPr>
              <w:t xml:space="preserve"> г. – </w:t>
            </w:r>
            <w:r w:rsidR="00DC577C" w:rsidRPr="00D6250F">
              <w:rPr>
                <w:spacing w:val="-4"/>
                <w:szCs w:val="28"/>
              </w:rPr>
              <w:t>1</w:t>
            </w:r>
            <w:r w:rsidRPr="00D6250F">
              <w:rPr>
                <w:spacing w:val="-4"/>
                <w:szCs w:val="28"/>
              </w:rPr>
              <w:t xml:space="preserve"> получател</w:t>
            </w:r>
            <w:r w:rsidR="00DC577C" w:rsidRPr="00D6250F">
              <w:rPr>
                <w:spacing w:val="-4"/>
                <w:szCs w:val="28"/>
              </w:rPr>
              <w:t>ь</w:t>
            </w:r>
            <w:r w:rsidRPr="00D6250F">
              <w:rPr>
                <w:spacing w:val="-4"/>
                <w:szCs w:val="28"/>
              </w:rPr>
              <w:t>;</w:t>
            </w:r>
          </w:p>
          <w:p w:rsidR="00B4163F" w:rsidRPr="00D6250F" w:rsidRDefault="00BF3083" w:rsidP="00AC3307">
            <w:pPr>
              <w:widowControl w:val="0"/>
              <w:tabs>
                <w:tab w:val="left" w:pos="720"/>
              </w:tabs>
              <w:spacing w:before="60" w:after="60" w:line="200" w:lineRule="exact"/>
              <w:rPr>
                <w:spacing w:val="-4"/>
                <w:szCs w:val="28"/>
              </w:rPr>
            </w:pPr>
            <w:r w:rsidRPr="00D6250F">
              <w:rPr>
                <w:spacing w:val="-4"/>
                <w:szCs w:val="28"/>
              </w:rPr>
              <w:t>202</w:t>
            </w:r>
            <w:r w:rsidR="005E0763" w:rsidRPr="00D6250F">
              <w:rPr>
                <w:spacing w:val="-4"/>
                <w:szCs w:val="28"/>
              </w:rPr>
              <w:t>6</w:t>
            </w:r>
            <w:r w:rsidR="00B4163F" w:rsidRPr="00D6250F">
              <w:rPr>
                <w:spacing w:val="-4"/>
                <w:szCs w:val="28"/>
              </w:rPr>
              <w:t xml:space="preserve"> г. – </w:t>
            </w:r>
            <w:r w:rsidR="00DD6FA2" w:rsidRPr="00D6250F">
              <w:rPr>
                <w:spacing w:val="-4"/>
                <w:szCs w:val="28"/>
              </w:rPr>
              <w:t>1</w:t>
            </w:r>
            <w:r w:rsidR="00DC577C" w:rsidRPr="00D6250F">
              <w:rPr>
                <w:spacing w:val="-4"/>
                <w:szCs w:val="28"/>
              </w:rPr>
              <w:t xml:space="preserve"> </w:t>
            </w:r>
            <w:r w:rsidR="00B4163F" w:rsidRPr="00D6250F">
              <w:rPr>
                <w:spacing w:val="-4"/>
                <w:szCs w:val="28"/>
              </w:rPr>
              <w:t>получател</w:t>
            </w:r>
            <w:r w:rsidR="000926E8">
              <w:rPr>
                <w:spacing w:val="-4"/>
                <w:szCs w:val="28"/>
              </w:rPr>
              <w:t>ь</w:t>
            </w:r>
            <w:r w:rsidR="00416A0C" w:rsidRPr="00D6250F">
              <w:rPr>
                <w:spacing w:val="-4"/>
                <w:szCs w:val="28"/>
              </w:rPr>
              <w:t>;</w:t>
            </w:r>
          </w:p>
          <w:p w:rsidR="00B4163F" w:rsidRPr="00416A0C" w:rsidRDefault="005F7690" w:rsidP="000926E8">
            <w:pPr>
              <w:widowControl w:val="0"/>
              <w:tabs>
                <w:tab w:val="left" w:pos="720"/>
              </w:tabs>
              <w:spacing w:before="60" w:after="60" w:line="200" w:lineRule="exact"/>
              <w:rPr>
                <w:szCs w:val="28"/>
              </w:rPr>
            </w:pPr>
            <w:r w:rsidRPr="00D6250F">
              <w:rPr>
                <w:spacing w:val="-4"/>
                <w:szCs w:val="28"/>
              </w:rPr>
              <w:t>202</w:t>
            </w:r>
            <w:r w:rsidR="005E0763" w:rsidRPr="00D6250F">
              <w:rPr>
                <w:spacing w:val="-4"/>
                <w:szCs w:val="28"/>
              </w:rPr>
              <w:t>7</w:t>
            </w:r>
            <w:r w:rsidR="00B4163F" w:rsidRPr="00D6250F">
              <w:rPr>
                <w:spacing w:val="-4"/>
                <w:szCs w:val="28"/>
              </w:rPr>
              <w:t xml:space="preserve"> г. – </w:t>
            </w:r>
            <w:r w:rsidR="00DD6FA2" w:rsidRPr="00D6250F">
              <w:rPr>
                <w:spacing w:val="-4"/>
                <w:szCs w:val="28"/>
              </w:rPr>
              <w:t>1</w:t>
            </w:r>
            <w:r w:rsidR="00DC577C" w:rsidRPr="00D6250F">
              <w:rPr>
                <w:spacing w:val="-4"/>
                <w:szCs w:val="28"/>
              </w:rPr>
              <w:t xml:space="preserve"> получател</w:t>
            </w:r>
            <w:r w:rsidR="000926E8">
              <w:rPr>
                <w:spacing w:val="-4"/>
                <w:szCs w:val="28"/>
              </w:rPr>
              <w:t>ь</w:t>
            </w:r>
            <w:r w:rsidR="00416A0C" w:rsidRPr="00D6250F">
              <w:rPr>
                <w:spacing w:val="-4"/>
                <w:szCs w:val="28"/>
              </w:rPr>
              <w:t>.</w:t>
            </w:r>
          </w:p>
        </w:tc>
        <w:tc>
          <w:tcPr>
            <w:tcW w:w="2102" w:type="dxa"/>
            <w:shd w:val="clear" w:color="auto" w:fill="auto"/>
          </w:tcPr>
          <w:p w:rsidR="00051DF4" w:rsidRDefault="00051DF4" w:rsidP="00051DF4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Получение поддержки не предусмотрено</w:t>
            </w:r>
          </w:p>
          <w:p w:rsidR="00051DF4" w:rsidRDefault="00051DF4" w:rsidP="00051DF4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</w:p>
          <w:p w:rsidR="00B4163F" w:rsidRPr="00416A0C" w:rsidRDefault="00051DF4" w:rsidP="00051DF4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0 получателей</w:t>
            </w:r>
          </w:p>
        </w:tc>
      </w:tr>
      <w:tr w:rsidR="00416A0C" w:rsidTr="00DC577C">
        <w:tc>
          <w:tcPr>
            <w:tcW w:w="567" w:type="dxa"/>
            <w:shd w:val="clear" w:color="auto" w:fill="auto"/>
          </w:tcPr>
          <w:p w:rsidR="00416A0C" w:rsidRDefault="00416A0C" w:rsidP="00416A0C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1843" w:type="dxa"/>
            <w:shd w:val="clear" w:color="auto" w:fill="auto"/>
          </w:tcPr>
          <w:p w:rsidR="00416A0C" w:rsidRDefault="00416A0C" w:rsidP="00416A0C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Оценка негативных последствий применения способа решения проблемы </w:t>
            </w:r>
          </w:p>
        </w:tc>
        <w:tc>
          <w:tcPr>
            <w:tcW w:w="2439" w:type="dxa"/>
            <w:shd w:val="clear" w:color="auto" w:fill="auto"/>
          </w:tcPr>
          <w:p w:rsidR="00416A0C" w:rsidRPr="00317DEC" w:rsidRDefault="00416A0C" w:rsidP="00416A0C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Негативные последствия отсутствуют</w:t>
            </w:r>
          </w:p>
        </w:tc>
        <w:tc>
          <w:tcPr>
            <w:tcW w:w="2409" w:type="dxa"/>
            <w:shd w:val="clear" w:color="auto" w:fill="auto"/>
          </w:tcPr>
          <w:p w:rsidR="00DA3712" w:rsidRPr="00051DF4" w:rsidRDefault="00096FDB" w:rsidP="00454FED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Недостаточн</w:t>
            </w:r>
            <w:r w:rsidR="00675858">
              <w:rPr>
                <w:spacing w:val="-4"/>
                <w:szCs w:val="28"/>
              </w:rPr>
              <w:t xml:space="preserve">ый уровень обеспеченности </w:t>
            </w:r>
            <w:r w:rsidR="00454FED">
              <w:rPr>
                <w:spacing w:val="-4"/>
                <w:szCs w:val="28"/>
              </w:rPr>
              <w:t xml:space="preserve">сельскохозяйственной продукцией, ее ассортимента и качества, </w:t>
            </w:r>
            <w:r w:rsidR="00AB1B5E" w:rsidRPr="00AB1B5E">
              <w:rPr>
                <w:spacing w:val="-4"/>
                <w:szCs w:val="28"/>
              </w:rPr>
              <w:t>сокращени</w:t>
            </w:r>
            <w:r w:rsidR="00454FED">
              <w:rPr>
                <w:spacing w:val="-4"/>
                <w:szCs w:val="28"/>
              </w:rPr>
              <w:t>е рабочих мест и рост</w:t>
            </w:r>
            <w:r w:rsidR="00AB1B5E" w:rsidRPr="00AB1B5E">
              <w:rPr>
                <w:spacing w:val="-4"/>
                <w:szCs w:val="28"/>
              </w:rPr>
              <w:t xml:space="preserve"> безработицы, снижение</w:t>
            </w:r>
            <w:r>
              <w:rPr>
                <w:spacing w:val="-4"/>
                <w:szCs w:val="28"/>
              </w:rPr>
              <w:t xml:space="preserve"> доходов и уровня жизни на селе</w:t>
            </w:r>
          </w:p>
        </w:tc>
        <w:tc>
          <w:tcPr>
            <w:tcW w:w="2102" w:type="dxa"/>
            <w:shd w:val="clear" w:color="auto" w:fill="auto"/>
          </w:tcPr>
          <w:p w:rsidR="00AB1B5E" w:rsidRPr="00AB1B5E" w:rsidRDefault="00AB1B5E" w:rsidP="009B3388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pacing w:val="-4"/>
                <w:szCs w:val="28"/>
              </w:rPr>
            </w:pPr>
            <w:r w:rsidRPr="00AB1B5E">
              <w:rPr>
                <w:spacing w:val="-4"/>
                <w:szCs w:val="28"/>
              </w:rPr>
              <w:t>Отсутствие роста производства сельскохозяйственной продукции</w:t>
            </w:r>
            <w:r w:rsidR="00675858">
              <w:rPr>
                <w:spacing w:val="-4"/>
                <w:szCs w:val="28"/>
              </w:rPr>
              <w:t xml:space="preserve"> и</w:t>
            </w:r>
            <w:r w:rsidRPr="00744169">
              <w:rPr>
                <w:color w:val="000000"/>
                <w:spacing w:val="-4"/>
                <w:szCs w:val="28"/>
              </w:rPr>
              <w:t xml:space="preserve"> заинтересованности в создании новых рабочих мест</w:t>
            </w:r>
          </w:p>
        </w:tc>
      </w:tr>
      <w:tr w:rsidR="009048BF" w:rsidTr="00DC577C">
        <w:tc>
          <w:tcPr>
            <w:tcW w:w="567" w:type="dxa"/>
            <w:shd w:val="clear" w:color="auto" w:fill="auto"/>
          </w:tcPr>
          <w:p w:rsidR="009048BF" w:rsidRDefault="009048BF" w:rsidP="009048BF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9048BF" w:rsidRDefault="009048BF" w:rsidP="009048BF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Оценка рисков наступления неблагоприятных последствий применения способа решения проблемы</w:t>
            </w:r>
          </w:p>
        </w:tc>
        <w:tc>
          <w:tcPr>
            <w:tcW w:w="2439" w:type="dxa"/>
            <w:shd w:val="clear" w:color="auto" w:fill="auto"/>
          </w:tcPr>
          <w:p w:rsidR="009048BF" w:rsidRPr="00317DEC" w:rsidRDefault="009048BF" w:rsidP="009048BF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pacing w:val="-4"/>
                <w:szCs w:val="28"/>
              </w:rPr>
            </w:pPr>
            <w:r w:rsidRPr="00200962">
              <w:rPr>
                <w:spacing w:val="-4"/>
                <w:szCs w:val="28"/>
              </w:rPr>
              <w:t>Риски неблагоприятных последствий отсутствуют</w:t>
            </w:r>
          </w:p>
        </w:tc>
        <w:tc>
          <w:tcPr>
            <w:tcW w:w="2409" w:type="dxa"/>
            <w:shd w:val="clear" w:color="auto" w:fill="auto"/>
          </w:tcPr>
          <w:p w:rsidR="009048BF" w:rsidRPr="00317DEC" w:rsidRDefault="009048BF" w:rsidP="009048BF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pacing w:val="-4"/>
                <w:szCs w:val="28"/>
              </w:rPr>
            </w:pPr>
            <w:r w:rsidRPr="006709FA">
              <w:rPr>
                <w:spacing w:val="-4"/>
                <w:szCs w:val="28"/>
              </w:rPr>
              <w:t>Риски неблагоприятных последствий высокие</w:t>
            </w:r>
          </w:p>
        </w:tc>
        <w:tc>
          <w:tcPr>
            <w:tcW w:w="2102" w:type="dxa"/>
            <w:shd w:val="clear" w:color="auto" w:fill="auto"/>
          </w:tcPr>
          <w:p w:rsidR="009048BF" w:rsidRPr="00317DEC" w:rsidRDefault="009048BF" w:rsidP="009048BF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pacing w:val="-4"/>
                <w:szCs w:val="28"/>
              </w:rPr>
            </w:pPr>
            <w:r w:rsidRPr="00200962">
              <w:rPr>
                <w:spacing w:val="-4"/>
                <w:szCs w:val="28"/>
              </w:rPr>
              <w:t>Риски неблагоприятных последствий высокие</w:t>
            </w:r>
          </w:p>
        </w:tc>
      </w:tr>
      <w:tr w:rsidR="009048BF" w:rsidTr="00DC577C">
        <w:tc>
          <w:tcPr>
            <w:tcW w:w="567" w:type="dxa"/>
            <w:shd w:val="clear" w:color="auto" w:fill="auto"/>
          </w:tcPr>
          <w:p w:rsidR="009048BF" w:rsidRDefault="009048BF" w:rsidP="009048BF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048BF" w:rsidRDefault="009048BF" w:rsidP="009048BF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Оценка положительных эффектов применения способа решения проблемы</w:t>
            </w:r>
          </w:p>
        </w:tc>
        <w:tc>
          <w:tcPr>
            <w:tcW w:w="2439" w:type="dxa"/>
            <w:shd w:val="clear" w:color="auto" w:fill="auto"/>
          </w:tcPr>
          <w:p w:rsidR="009048BF" w:rsidRPr="007577B1" w:rsidRDefault="00EA1CC2" w:rsidP="00DD6FA2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С</w:t>
            </w:r>
            <w:r w:rsidR="00DD6FA2">
              <w:rPr>
                <w:spacing w:val="-4"/>
                <w:szCs w:val="28"/>
              </w:rPr>
              <w:t xml:space="preserve">окращение оттока трудоспособного населения, </w:t>
            </w:r>
            <w:r w:rsidR="000C1C4E">
              <w:rPr>
                <w:spacing w:val="-4"/>
                <w:szCs w:val="28"/>
              </w:rPr>
              <w:t>создание рабочих мест</w:t>
            </w:r>
            <w:r w:rsidR="0067459B">
              <w:rPr>
                <w:spacing w:val="-4"/>
                <w:szCs w:val="28"/>
              </w:rPr>
              <w:t xml:space="preserve">, </w:t>
            </w:r>
            <w:r w:rsidR="0067459B" w:rsidRPr="0067459B">
              <w:rPr>
                <w:spacing w:val="-4"/>
                <w:szCs w:val="28"/>
              </w:rPr>
              <w:t>расширени</w:t>
            </w:r>
            <w:r w:rsidR="0067459B">
              <w:rPr>
                <w:spacing w:val="-4"/>
                <w:szCs w:val="28"/>
              </w:rPr>
              <w:t xml:space="preserve">е </w:t>
            </w:r>
            <w:r w:rsidR="0067459B" w:rsidRPr="0067459B">
              <w:rPr>
                <w:spacing w:val="-4"/>
                <w:szCs w:val="28"/>
              </w:rPr>
              <w:t xml:space="preserve">ассортимента </w:t>
            </w:r>
            <w:r w:rsidR="0067459B">
              <w:rPr>
                <w:spacing w:val="-4"/>
                <w:szCs w:val="28"/>
              </w:rPr>
              <w:t>сельскохозяйственной</w:t>
            </w:r>
            <w:r w:rsidR="0067459B" w:rsidRPr="0067459B">
              <w:rPr>
                <w:spacing w:val="-4"/>
                <w:szCs w:val="28"/>
              </w:rPr>
              <w:t xml:space="preserve"> продукции</w:t>
            </w:r>
            <w:r w:rsidR="0067459B">
              <w:rPr>
                <w:spacing w:val="-4"/>
                <w:szCs w:val="28"/>
              </w:rPr>
              <w:t>, повышение ее качества</w:t>
            </w:r>
          </w:p>
        </w:tc>
        <w:tc>
          <w:tcPr>
            <w:tcW w:w="2409" w:type="dxa"/>
            <w:shd w:val="clear" w:color="auto" w:fill="auto"/>
          </w:tcPr>
          <w:p w:rsidR="009048BF" w:rsidRPr="00317DEC" w:rsidRDefault="009048BF" w:rsidP="000329DD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pacing w:val="-4"/>
                <w:szCs w:val="28"/>
              </w:rPr>
            </w:pPr>
            <w:r w:rsidRPr="00317DEC">
              <w:rPr>
                <w:spacing w:val="-4"/>
                <w:szCs w:val="28"/>
              </w:rPr>
              <w:t>Положительны</w:t>
            </w:r>
            <w:r w:rsidR="000329DD">
              <w:rPr>
                <w:spacing w:val="-4"/>
                <w:szCs w:val="28"/>
              </w:rPr>
              <w:t>х</w:t>
            </w:r>
            <w:r>
              <w:rPr>
                <w:spacing w:val="-4"/>
                <w:szCs w:val="28"/>
              </w:rPr>
              <w:t xml:space="preserve"> </w:t>
            </w:r>
            <w:r w:rsidR="000329DD">
              <w:rPr>
                <w:spacing w:val="-4"/>
                <w:szCs w:val="28"/>
              </w:rPr>
              <w:t>эффектов</w:t>
            </w:r>
            <w:r>
              <w:rPr>
                <w:spacing w:val="-4"/>
                <w:szCs w:val="28"/>
              </w:rPr>
              <w:t xml:space="preserve"> </w:t>
            </w:r>
            <w:r w:rsidR="000329DD">
              <w:rPr>
                <w:spacing w:val="-4"/>
                <w:szCs w:val="28"/>
              </w:rPr>
              <w:t>нет</w:t>
            </w:r>
            <w:r w:rsidR="008406AA">
              <w:rPr>
                <w:spacing w:val="-4"/>
                <w:szCs w:val="28"/>
              </w:rPr>
              <w:t xml:space="preserve"> ввиду отсутствия роста производства, недостаточного ассортимента выпускаемой сельскохозяйственной</w:t>
            </w:r>
            <w:r w:rsidR="008406AA" w:rsidRPr="0067459B">
              <w:rPr>
                <w:spacing w:val="-4"/>
                <w:szCs w:val="28"/>
              </w:rPr>
              <w:t xml:space="preserve"> продукции</w:t>
            </w:r>
            <w:r w:rsidR="008406AA">
              <w:rPr>
                <w:spacing w:val="-4"/>
                <w:szCs w:val="28"/>
              </w:rPr>
              <w:t>, невозможности создания дополнительных рабочих мест в сельской местности</w:t>
            </w:r>
          </w:p>
        </w:tc>
        <w:tc>
          <w:tcPr>
            <w:tcW w:w="2102" w:type="dxa"/>
            <w:shd w:val="clear" w:color="auto" w:fill="auto"/>
          </w:tcPr>
          <w:p w:rsidR="002D7746" w:rsidRPr="00317DEC" w:rsidRDefault="000329DD" w:rsidP="006E1BD0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pacing w:val="-4"/>
                <w:szCs w:val="28"/>
              </w:rPr>
            </w:pPr>
            <w:r w:rsidRPr="00317DEC">
              <w:rPr>
                <w:spacing w:val="-4"/>
                <w:szCs w:val="28"/>
              </w:rPr>
              <w:t>Положительны</w:t>
            </w:r>
            <w:r>
              <w:rPr>
                <w:spacing w:val="-4"/>
                <w:szCs w:val="28"/>
              </w:rPr>
              <w:t>х эффектов нет</w:t>
            </w:r>
            <w:r w:rsidR="00AB1B5E">
              <w:rPr>
                <w:spacing w:val="-4"/>
                <w:szCs w:val="28"/>
              </w:rPr>
              <w:t xml:space="preserve"> ввиду </w:t>
            </w:r>
            <w:r w:rsidR="00C42711">
              <w:rPr>
                <w:spacing w:val="-4"/>
                <w:szCs w:val="28"/>
              </w:rPr>
              <w:t xml:space="preserve">отсутствия </w:t>
            </w:r>
            <w:r w:rsidR="00AB1B5E">
              <w:rPr>
                <w:spacing w:val="-4"/>
                <w:szCs w:val="28"/>
              </w:rPr>
              <w:t xml:space="preserve">роста производства, недостаточного ассортимента </w:t>
            </w:r>
            <w:r w:rsidR="00C42711">
              <w:rPr>
                <w:spacing w:val="-4"/>
                <w:szCs w:val="28"/>
              </w:rPr>
              <w:t xml:space="preserve">выпускаемой </w:t>
            </w:r>
            <w:r w:rsidR="00AB1B5E">
              <w:rPr>
                <w:spacing w:val="-4"/>
                <w:szCs w:val="28"/>
              </w:rPr>
              <w:t>сельскохозяйственной</w:t>
            </w:r>
            <w:r w:rsidR="00AB1B5E" w:rsidRPr="0067459B">
              <w:rPr>
                <w:spacing w:val="-4"/>
                <w:szCs w:val="28"/>
              </w:rPr>
              <w:t xml:space="preserve"> продукции</w:t>
            </w:r>
            <w:r w:rsidR="00AB1B5E">
              <w:rPr>
                <w:spacing w:val="-4"/>
                <w:szCs w:val="28"/>
              </w:rPr>
              <w:t xml:space="preserve">, </w:t>
            </w:r>
            <w:r w:rsidR="00C42711">
              <w:rPr>
                <w:spacing w:val="-4"/>
                <w:szCs w:val="28"/>
              </w:rPr>
              <w:t>невозможности создания дополнительных</w:t>
            </w:r>
            <w:r w:rsidR="00AB1B5E">
              <w:rPr>
                <w:spacing w:val="-4"/>
                <w:szCs w:val="28"/>
              </w:rPr>
              <w:t xml:space="preserve"> ра</w:t>
            </w:r>
            <w:r w:rsidR="00400AFE">
              <w:rPr>
                <w:spacing w:val="-4"/>
                <w:szCs w:val="28"/>
              </w:rPr>
              <w:t>бочих мест в сельской местности</w:t>
            </w:r>
          </w:p>
        </w:tc>
      </w:tr>
    </w:tbl>
    <w:p w:rsidR="00EB06EC" w:rsidRPr="0067459B" w:rsidRDefault="000C1C4E">
      <w:pPr>
        <w:widowControl w:val="0"/>
        <w:spacing w:before="60"/>
        <w:ind w:firstLine="709"/>
        <w:jc w:val="both"/>
        <w:rPr>
          <w:sz w:val="27"/>
          <w:szCs w:val="27"/>
        </w:rPr>
      </w:pPr>
      <w:r w:rsidRPr="0067459B">
        <w:rPr>
          <w:spacing w:val="-6"/>
          <w:sz w:val="27"/>
          <w:szCs w:val="27"/>
        </w:rPr>
        <w:t>3. </w:t>
      </w:r>
      <w:r w:rsidR="00EB06EC" w:rsidRPr="0067459B">
        <w:rPr>
          <w:spacing w:val="-6"/>
          <w:sz w:val="27"/>
          <w:szCs w:val="27"/>
        </w:rPr>
        <w:t>Обоснование выбора предлагаемого способа решения проблемы</w:t>
      </w:r>
      <w:r w:rsidR="00EB06EC" w:rsidRPr="0067459B">
        <w:rPr>
          <w:sz w:val="27"/>
          <w:szCs w:val="27"/>
        </w:rPr>
        <w:t xml:space="preserve">: </w:t>
      </w:r>
    </w:p>
    <w:p w:rsidR="000C1C4E" w:rsidRPr="0067459B" w:rsidRDefault="000C1C4E" w:rsidP="00054C97">
      <w:pPr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>На основании проведенной оценки рисков и преимуществ наиболее целесообразным является 1 вариант (предлагаемый), который позволит достичь цели правового регулирования.</w:t>
      </w:r>
    </w:p>
    <w:p w:rsidR="000C1C4E" w:rsidRPr="0067459B" w:rsidRDefault="000C1C4E" w:rsidP="00054C97">
      <w:pPr>
        <w:widowControl w:val="0"/>
        <w:ind w:firstLine="709"/>
        <w:jc w:val="both"/>
        <w:rPr>
          <w:iCs/>
          <w:sz w:val="27"/>
          <w:szCs w:val="27"/>
        </w:rPr>
      </w:pPr>
      <w:r w:rsidRPr="0067459B">
        <w:rPr>
          <w:iCs/>
          <w:sz w:val="27"/>
          <w:szCs w:val="27"/>
        </w:rPr>
        <w:t>Государственн</w:t>
      </w:r>
      <w:r w:rsidR="00400AFE">
        <w:rPr>
          <w:iCs/>
          <w:sz w:val="27"/>
          <w:szCs w:val="27"/>
        </w:rPr>
        <w:t xml:space="preserve">ая поддержка, предусмотренная </w:t>
      </w:r>
      <w:r w:rsidR="00400AFE">
        <w:rPr>
          <w:sz w:val="27"/>
          <w:szCs w:val="27"/>
        </w:rPr>
        <w:t>проектом</w:t>
      </w:r>
      <w:r w:rsidRPr="0067459B">
        <w:rPr>
          <w:sz w:val="27"/>
          <w:szCs w:val="27"/>
        </w:rPr>
        <w:t xml:space="preserve"> постановления, направлена в том числе на </w:t>
      </w:r>
      <w:r w:rsidRPr="0067459B">
        <w:rPr>
          <w:iCs/>
          <w:sz w:val="27"/>
          <w:szCs w:val="27"/>
        </w:rPr>
        <w:t>увеличение объемов производства сельскохозяйственной продукции,</w:t>
      </w:r>
      <w:r w:rsidR="00D56DB1">
        <w:rPr>
          <w:iCs/>
          <w:sz w:val="27"/>
          <w:szCs w:val="27"/>
        </w:rPr>
        <w:t xml:space="preserve"> повышения ее качества, ассортимента, обеспечение населения края </w:t>
      </w:r>
      <w:r w:rsidR="00D56DB1">
        <w:rPr>
          <w:iCs/>
          <w:sz w:val="27"/>
          <w:szCs w:val="27"/>
        </w:rPr>
        <w:t xml:space="preserve">собственной </w:t>
      </w:r>
      <w:r w:rsidR="00D56DB1">
        <w:rPr>
          <w:iCs/>
          <w:sz w:val="27"/>
          <w:szCs w:val="27"/>
        </w:rPr>
        <w:t>сельскохозяйственной продукцией,</w:t>
      </w:r>
      <w:r w:rsidRPr="0067459B">
        <w:rPr>
          <w:iCs/>
          <w:sz w:val="27"/>
          <w:szCs w:val="27"/>
        </w:rPr>
        <w:t xml:space="preserve"> а также создание новых рабочих мест в сельской местности.</w:t>
      </w:r>
    </w:p>
    <w:p w:rsidR="00A03AD8" w:rsidRPr="00A03AD8" w:rsidRDefault="000C1C4E" w:rsidP="000C1C4E">
      <w:pPr>
        <w:widowControl w:val="0"/>
        <w:ind w:firstLine="709"/>
        <w:jc w:val="both"/>
        <w:rPr>
          <w:sz w:val="27"/>
          <w:szCs w:val="27"/>
        </w:rPr>
      </w:pPr>
      <w:r w:rsidRPr="00A03AD8">
        <w:rPr>
          <w:sz w:val="27"/>
          <w:szCs w:val="27"/>
        </w:rPr>
        <w:t xml:space="preserve">Предлагаемый способ решения проблемы </w:t>
      </w:r>
      <w:r w:rsidR="00A03AD8" w:rsidRPr="00A03AD8">
        <w:rPr>
          <w:sz w:val="27"/>
          <w:szCs w:val="27"/>
        </w:rPr>
        <w:t xml:space="preserve">позволит </w:t>
      </w:r>
      <w:r w:rsidR="008C7247" w:rsidRPr="008C7247">
        <w:rPr>
          <w:sz w:val="27"/>
          <w:szCs w:val="27"/>
        </w:rPr>
        <w:t xml:space="preserve">ветеранам и участникам специальной военной операции, которые являются крестьянским </w:t>
      </w:r>
      <w:r w:rsidR="008C7247" w:rsidRPr="008C7247">
        <w:rPr>
          <w:sz w:val="27"/>
          <w:szCs w:val="27"/>
        </w:rPr>
        <w:lastRenderedPageBreak/>
        <w:t>(фермерским) хозяйством или индивидуальным предпринимателем, являющимся главой крестьянского (фермерского) хозяйства, либо планируют осуществлять свою деятельность в агропромышленном комплексе</w:t>
      </w:r>
      <w:r w:rsidR="00B6004A">
        <w:rPr>
          <w:sz w:val="27"/>
          <w:szCs w:val="27"/>
        </w:rPr>
        <w:t xml:space="preserve"> края</w:t>
      </w:r>
      <w:r w:rsidR="00A03AD8" w:rsidRPr="00A03AD8">
        <w:rPr>
          <w:sz w:val="27"/>
          <w:szCs w:val="27"/>
        </w:rPr>
        <w:t xml:space="preserve"> участвовать в конкурсном отборе проектов.</w:t>
      </w:r>
    </w:p>
    <w:p w:rsidR="00EB06EC" w:rsidRPr="0067459B" w:rsidRDefault="00EB06EC" w:rsidP="000C1C4E">
      <w:pPr>
        <w:widowControl w:val="0"/>
        <w:tabs>
          <w:tab w:val="left" w:pos="709"/>
        </w:tabs>
        <w:spacing w:before="120" w:after="120" w:line="240" w:lineRule="exact"/>
        <w:ind w:left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>Раздел 2. 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</w:p>
    <w:p w:rsidR="00C96B24" w:rsidRDefault="00054C97" w:rsidP="00C96B24">
      <w:pPr>
        <w:widowControl w:val="0"/>
        <w:spacing w:before="60"/>
        <w:ind w:firstLine="709"/>
        <w:jc w:val="both"/>
        <w:rPr>
          <w:sz w:val="27"/>
          <w:szCs w:val="27"/>
        </w:rPr>
      </w:pPr>
      <w:r w:rsidRPr="0067459B">
        <w:rPr>
          <w:spacing w:val="-6"/>
          <w:sz w:val="27"/>
          <w:szCs w:val="27"/>
        </w:rPr>
        <w:t>1. </w:t>
      </w:r>
      <w:r w:rsidR="00EB06EC" w:rsidRPr="0067459B">
        <w:rPr>
          <w:spacing w:val="-6"/>
          <w:sz w:val="27"/>
          <w:szCs w:val="27"/>
        </w:rPr>
        <w:t xml:space="preserve">Формулировка проблемы, на решение которой направлен проект </w:t>
      </w:r>
      <w:r w:rsidR="00EB06EC" w:rsidRPr="0067459B">
        <w:rPr>
          <w:sz w:val="27"/>
          <w:szCs w:val="27"/>
        </w:rPr>
        <w:t>НПА края</w:t>
      </w:r>
      <w:r w:rsidRPr="0067459B">
        <w:rPr>
          <w:sz w:val="27"/>
          <w:szCs w:val="27"/>
        </w:rPr>
        <w:t>:</w:t>
      </w:r>
      <w:r w:rsidR="00C96B24">
        <w:rPr>
          <w:sz w:val="27"/>
          <w:szCs w:val="27"/>
        </w:rPr>
        <w:t xml:space="preserve"> </w:t>
      </w:r>
    </w:p>
    <w:p w:rsidR="00CC585B" w:rsidRDefault="00C574A6" w:rsidP="006C0110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Одной их важнейших задач социально-экономической политики в нашей стране является поддержка семей </w:t>
      </w:r>
      <w:r w:rsidRPr="00C574A6">
        <w:rPr>
          <w:sz w:val="27"/>
          <w:szCs w:val="27"/>
        </w:rPr>
        <w:t>участников специальной военной операции</w:t>
      </w:r>
      <w:r>
        <w:rPr>
          <w:sz w:val="27"/>
          <w:szCs w:val="27"/>
        </w:rPr>
        <w:t xml:space="preserve">. </w:t>
      </w:r>
      <w:r w:rsidRPr="00C574A6">
        <w:rPr>
          <w:sz w:val="27"/>
          <w:szCs w:val="27"/>
        </w:rPr>
        <w:t xml:space="preserve">Президент РФ В.В. Путин в Послании Федеральному Собранию призвал окружить их вниманием и заботой, </w:t>
      </w:r>
      <w:r>
        <w:rPr>
          <w:sz w:val="27"/>
          <w:szCs w:val="27"/>
        </w:rPr>
        <w:t>с</w:t>
      </w:r>
      <w:r w:rsidRPr="00C574A6">
        <w:rPr>
          <w:sz w:val="27"/>
          <w:szCs w:val="27"/>
        </w:rPr>
        <w:t>воевременно реагировать на потребности этой категории жителей</w:t>
      </w:r>
      <w:r>
        <w:rPr>
          <w:sz w:val="27"/>
          <w:szCs w:val="27"/>
        </w:rPr>
        <w:t xml:space="preserve">. </w:t>
      </w:r>
    </w:p>
    <w:p w:rsidR="001C1F0F" w:rsidRDefault="001C1F0F" w:rsidP="006C0110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Также 2025</w:t>
      </w:r>
      <w:r w:rsidRPr="001C1F0F">
        <w:rPr>
          <w:sz w:val="27"/>
          <w:szCs w:val="27"/>
        </w:rPr>
        <w:t xml:space="preserve"> год объявлен Годом защитника Отечества по решению </w:t>
      </w:r>
      <w:r>
        <w:rPr>
          <w:sz w:val="27"/>
          <w:szCs w:val="27"/>
        </w:rPr>
        <w:t>П</w:t>
      </w:r>
      <w:r w:rsidRPr="001C1F0F">
        <w:rPr>
          <w:sz w:val="27"/>
          <w:szCs w:val="27"/>
        </w:rPr>
        <w:t xml:space="preserve">резидента </w:t>
      </w:r>
      <w:r w:rsidR="00F92D08" w:rsidRPr="00C574A6">
        <w:rPr>
          <w:sz w:val="27"/>
          <w:szCs w:val="27"/>
        </w:rPr>
        <w:t>РФ В.В.</w:t>
      </w:r>
      <w:r w:rsidRPr="001C1F0F">
        <w:rPr>
          <w:sz w:val="27"/>
          <w:szCs w:val="27"/>
        </w:rPr>
        <w:t xml:space="preserve"> Путина. </w:t>
      </w:r>
      <w:r w:rsidR="00535262">
        <w:rPr>
          <w:sz w:val="27"/>
          <w:szCs w:val="27"/>
        </w:rPr>
        <w:t>Данная</w:t>
      </w:r>
      <w:r w:rsidRPr="001C1F0F">
        <w:rPr>
          <w:sz w:val="27"/>
          <w:szCs w:val="27"/>
        </w:rPr>
        <w:t xml:space="preserve"> </w:t>
      </w:r>
      <w:r w:rsidR="00535262">
        <w:rPr>
          <w:sz w:val="27"/>
          <w:szCs w:val="27"/>
        </w:rPr>
        <w:t xml:space="preserve">поддержка </w:t>
      </w:r>
      <w:r w:rsidRPr="001C1F0F">
        <w:rPr>
          <w:sz w:val="27"/>
          <w:szCs w:val="27"/>
        </w:rPr>
        <w:t>явля</w:t>
      </w:r>
      <w:r w:rsidR="00EC27C4">
        <w:rPr>
          <w:sz w:val="27"/>
          <w:szCs w:val="27"/>
        </w:rPr>
        <w:t>е</w:t>
      </w:r>
      <w:r w:rsidRPr="001C1F0F">
        <w:rPr>
          <w:sz w:val="27"/>
          <w:szCs w:val="27"/>
        </w:rPr>
        <w:t>тся символом уважения к военнослужащим и направлены на помощь в их социальной адаптации.</w:t>
      </w:r>
    </w:p>
    <w:p w:rsidR="00C574A6" w:rsidRDefault="00C574A6" w:rsidP="006C0110">
      <w:pPr>
        <w:widowControl w:val="0"/>
        <w:ind w:firstLine="709"/>
        <w:jc w:val="both"/>
        <w:rPr>
          <w:sz w:val="27"/>
          <w:szCs w:val="27"/>
        </w:rPr>
      </w:pPr>
      <w:r w:rsidRPr="00C574A6">
        <w:rPr>
          <w:sz w:val="27"/>
          <w:szCs w:val="27"/>
        </w:rPr>
        <w:t xml:space="preserve">В связи с этим в декабре 2024 года глава российского правительства </w:t>
      </w:r>
      <w:r w:rsidR="00D22B1D">
        <w:rPr>
          <w:sz w:val="27"/>
          <w:szCs w:val="27"/>
        </w:rPr>
        <w:br/>
      </w:r>
      <w:r w:rsidRPr="00C574A6">
        <w:rPr>
          <w:sz w:val="27"/>
          <w:szCs w:val="27"/>
        </w:rPr>
        <w:t>М</w:t>
      </w:r>
      <w:r w:rsidR="00D22B1D">
        <w:rPr>
          <w:sz w:val="27"/>
          <w:szCs w:val="27"/>
        </w:rPr>
        <w:t xml:space="preserve">.В. </w:t>
      </w:r>
      <w:r w:rsidRPr="00C574A6">
        <w:rPr>
          <w:sz w:val="27"/>
          <w:szCs w:val="27"/>
        </w:rPr>
        <w:t xml:space="preserve"> </w:t>
      </w:r>
      <w:proofErr w:type="spellStart"/>
      <w:r w:rsidRPr="00C574A6">
        <w:rPr>
          <w:sz w:val="27"/>
          <w:szCs w:val="27"/>
        </w:rPr>
        <w:t>Мишустин</w:t>
      </w:r>
      <w:proofErr w:type="spellEnd"/>
      <w:r w:rsidRPr="00C574A6">
        <w:rPr>
          <w:sz w:val="27"/>
          <w:szCs w:val="27"/>
        </w:rPr>
        <w:t xml:space="preserve"> подписал постановление №</w:t>
      </w:r>
      <w:r w:rsidR="00FC3EB6">
        <w:rPr>
          <w:sz w:val="27"/>
          <w:szCs w:val="27"/>
        </w:rPr>
        <w:t xml:space="preserve"> </w:t>
      </w:r>
      <w:r w:rsidRPr="00C574A6">
        <w:rPr>
          <w:sz w:val="27"/>
          <w:szCs w:val="27"/>
        </w:rPr>
        <w:t>1893, направленное на поддержку ветеранов и участников специальной военной операции, которые решат заняться агробизнесом. </w:t>
      </w:r>
    </w:p>
    <w:p w:rsidR="005A4A41" w:rsidRDefault="005A4A41" w:rsidP="006C0110">
      <w:pPr>
        <w:widowControl w:val="0"/>
        <w:ind w:firstLine="709"/>
        <w:jc w:val="both"/>
        <w:rPr>
          <w:sz w:val="27"/>
          <w:szCs w:val="27"/>
        </w:rPr>
      </w:pPr>
      <w:r w:rsidRPr="005A4A41">
        <w:rPr>
          <w:sz w:val="27"/>
          <w:szCs w:val="27"/>
        </w:rPr>
        <w:t xml:space="preserve">Данный </w:t>
      </w:r>
      <w:r>
        <w:rPr>
          <w:sz w:val="27"/>
          <w:szCs w:val="27"/>
        </w:rPr>
        <w:t>проект НПА</w:t>
      </w:r>
      <w:r w:rsidRPr="005A4A41">
        <w:rPr>
          <w:sz w:val="27"/>
          <w:szCs w:val="27"/>
        </w:rPr>
        <w:t xml:space="preserve"> </w:t>
      </w:r>
      <w:r w:rsidR="00EA1689">
        <w:rPr>
          <w:sz w:val="27"/>
          <w:szCs w:val="27"/>
        </w:rPr>
        <w:t>направлен на решение</w:t>
      </w:r>
      <w:r w:rsidRPr="005A4A41">
        <w:rPr>
          <w:sz w:val="27"/>
          <w:szCs w:val="27"/>
        </w:rPr>
        <w:t xml:space="preserve"> задачи, поставленн</w:t>
      </w:r>
      <w:r w:rsidR="00EA1689">
        <w:rPr>
          <w:sz w:val="27"/>
          <w:szCs w:val="27"/>
        </w:rPr>
        <w:t>ой</w:t>
      </w:r>
      <w:r w:rsidRPr="005A4A41">
        <w:rPr>
          <w:sz w:val="27"/>
          <w:szCs w:val="27"/>
        </w:rPr>
        <w:t xml:space="preserve"> главой государства — формирование условий, гарантирующих достойную и активную жизнь участников </w:t>
      </w:r>
      <w:r w:rsidR="00EA1689" w:rsidRPr="00C574A6">
        <w:rPr>
          <w:sz w:val="27"/>
          <w:szCs w:val="27"/>
        </w:rPr>
        <w:t>специальной военной операции</w:t>
      </w:r>
      <w:r w:rsidRPr="005A4A41">
        <w:rPr>
          <w:sz w:val="27"/>
          <w:szCs w:val="27"/>
        </w:rPr>
        <w:t xml:space="preserve"> и членов их семей.</w:t>
      </w:r>
    </w:p>
    <w:p w:rsidR="00F21901" w:rsidRDefault="00C574A6" w:rsidP="006C0110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Также</w:t>
      </w:r>
      <w:r w:rsidR="00F21901">
        <w:rPr>
          <w:sz w:val="27"/>
          <w:szCs w:val="27"/>
        </w:rPr>
        <w:t xml:space="preserve"> до настоящего времени ситуация в сельской местности ухудшается: происходит сокращение численности сельского населения, </w:t>
      </w:r>
      <w:r w:rsidR="006C0110">
        <w:rPr>
          <w:sz w:val="27"/>
          <w:szCs w:val="27"/>
        </w:rPr>
        <w:t xml:space="preserve">снижается качество и ассортимент производимой сельскохозяйственной продукции, </w:t>
      </w:r>
      <w:r w:rsidR="00F21901">
        <w:rPr>
          <w:sz w:val="27"/>
          <w:szCs w:val="27"/>
        </w:rPr>
        <w:t>качество жизни в сельской местности существенно ниже, чем в городах.</w:t>
      </w:r>
    </w:p>
    <w:p w:rsidR="008770A2" w:rsidRPr="0067459B" w:rsidRDefault="008770A2" w:rsidP="008770A2">
      <w:pPr>
        <w:widowControl w:val="0"/>
        <w:ind w:firstLine="709"/>
        <w:jc w:val="both"/>
        <w:rPr>
          <w:iCs/>
          <w:sz w:val="27"/>
          <w:szCs w:val="27"/>
        </w:rPr>
      </w:pPr>
      <w:r w:rsidRPr="006C0110">
        <w:rPr>
          <w:sz w:val="27"/>
          <w:szCs w:val="27"/>
        </w:rPr>
        <w:t>Выходом может стать создание и развитие на сельских территориях</w:t>
      </w:r>
      <w:r>
        <w:rPr>
          <w:sz w:val="27"/>
          <w:szCs w:val="27"/>
        </w:rPr>
        <w:t xml:space="preserve"> </w:t>
      </w:r>
      <w:r w:rsidRPr="008C7247">
        <w:rPr>
          <w:sz w:val="27"/>
          <w:szCs w:val="27"/>
        </w:rPr>
        <w:t>ветеранам</w:t>
      </w:r>
      <w:r>
        <w:rPr>
          <w:sz w:val="27"/>
          <w:szCs w:val="27"/>
        </w:rPr>
        <w:t>и</w:t>
      </w:r>
      <w:r w:rsidRPr="008C7247">
        <w:rPr>
          <w:sz w:val="27"/>
          <w:szCs w:val="27"/>
        </w:rPr>
        <w:t xml:space="preserve"> и участникам</w:t>
      </w:r>
      <w:r>
        <w:rPr>
          <w:sz w:val="27"/>
          <w:szCs w:val="27"/>
        </w:rPr>
        <w:t>и</w:t>
      </w:r>
      <w:r w:rsidRPr="008C7247">
        <w:rPr>
          <w:sz w:val="27"/>
          <w:szCs w:val="27"/>
        </w:rPr>
        <w:t xml:space="preserve"> специальной военной операции</w:t>
      </w:r>
      <w:r>
        <w:rPr>
          <w:sz w:val="27"/>
          <w:szCs w:val="27"/>
        </w:rPr>
        <w:t xml:space="preserve"> крестьянских (фермерских) хозяйств </w:t>
      </w:r>
      <w:r w:rsidRPr="00A32D37">
        <w:rPr>
          <w:spacing w:val="-2"/>
          <w:sz w:val="27"/>
          <w:szCs w:val="27"/>
        </w:rPr>
        <w:t>с целью увеличения производства сельскохозяйственной продукции в крае</w:t>
      </w:r>
      <w:r>
        <w:rPr>
          <w:spacing w:val="-2"/>
          <w:sz w:val="27"/>
          <w:szCs w:val="27"/>
        </w:rPr>
        <w:t xml:space="preserve">, </w:t>
      </w:r>
      <w:r>
        <w:rPr>
          <w:iCs/>
          <w:sz w:val="27"/>
          <w:szCs w:val="27"/>
        </w:rPr>
        <w:t>а также создания</w:t>
      </w:r>
      <w:r w:rsidRPr="0067459B">
        <w:rPr>
          <w:iCs/>
          <w:sz w:val="27"/>
          <w:szCs w:val="27"/>
        </w:rPr>
        <w:t xml:space="preserve"> новых рабочих мест в сельской местности.</w:t>
      </w:r>
    </w:p>
    <w:p w:rsidR="00054C97" w:rsidRDefault="00EB06EC" w:rsidP="00054C97">
      <w:pPr>
        <w:widowControl w:val="0"/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 xml:space="preserve">2. Характеристика негативных эффектов, возникающих в связи с наличием проблемы, группы участников отношений, испытывающих негативные эффекты, их количественные оценки: </w:t>
      </w:r>
    </w:p>
    <w:p w:rsidR="000C1F2D" w:rsidRDefault="000C1F2D" w:rsidP="00054C97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Ввиду отсутствия развитой инфраструктуры, крупных производственных объектов на сельских территориях края </w:t>
      </w:r>
      <w:r w:rsidR="00982B08">
        <w:rPr>
          <w:iCs/>
          <w:sz w:val="27"/>
          <w:szCs w:val="27"/>
        </w:rPr>
        <w:t xml:space="preserve">просматривается тенденция к оттоку с указанных территорий трудоспособного населения, </w:t>
      </w:r>
      <w:r w:rsidR="00982B08">
        <w:rPr>
          <w:sz w:val="27"/>
          <w:szCs w:val="27"/>
        </w:rPr>
        <w:t xml:space="preserve">что также влечет за собой сокращение </w:t>
      </w:r>
      <w:r w:rsidR="00982B08" w:rsidRPr="00444D2E">
        <w:rPr>
          <w:sz w:val="27"/>
          <w:szCs w:val="27"/>
        </w:rPr>
        <w:t>производства</w:t>
      </w:r>
      <w:r w:rsidR="00982B08">
        <w:rPr>
          <w:sz w:val="27"/>
          <w:szCs w:val="27"/>
        </w:rPr>
        <w:t xml:space="preserve"> сельскохозяйственной продукции, ухудшению уровня жизни сельского населения. В условиях действующих экономических санкций подобная тенденция может привести к крайне негативным последствиям.</w:t>
      </w:r>
    </w:p>
    <w:p w:rsidR="00904BCE" w:rsidRDefault="00995691" w:rsidP="00054C97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Также отсутствие поддержки </w:t>
      </w:r>
      <w:r w:rsidRPr="008C7247">
        <w:rPr>
          <w:sz w:val="27"/>
          <w:szCs w:val="27"/>
        </w:rPr>
        <w:t>ветеранам и участникам специальной военной операции</w:t>
      </w:r>
      <w:r>
        <w:rPr>
          <w:sz w:val="27"/>
          <w:szCs w:val="27"/>
        </w:rPr>
        <w:t xml:space="preserve">, связанной с началом осуществления ими предпринимательской деятельности в агропромышленном комплексе, в условиях нынешней политической ситуации может привести к социальной </w:t>
      </w:r>
      <w:r w:rsidR="005A4A41">
        <w:rPr>
          <w:sz w:val="27"/>
          <w:szCs w:val="27"/>
        </w:rPr>
        <w:t>напряженности</w:t>
      </w:r>
      <w:r w:rsidR="00213D96">
        <w:rPr>
          <w:sz w:val="27"/>
          <w:szCs w:val="27"/>
        </w:rPr>
        <w:t xml:space="preserve"> в связи со сложностью социальной адаптации</w:t>
      </w:r>
      <w:r w:rsidR="005A4A41">
        <w:rPr>
          <w:sz w:val="27"/>
          <w:szCs w:val="27"/>
        </w:rPr>
        <w:t>.</w:t>
      </w:r>
    </w:p>
    <w:p w:rsidR="00054C97" w:rsidRPr="0067459B" w:rsidRDefault="00054C97" w:rsidP="00054C97">
      <w:pPr>
        <w:ind w:firstLine="709"/>
        <w:contextualSpacing/>
        <w:jc w:val="both"/>
        <w:rPr>
          <w:sz w:val="27"/>
          <w:szCs w:val="27"/>
          <w:highlight w:val="yellow"/>
        </w:rPr>
      </w:pPr>
      <w:r w:rsidRPr="0067459B">
        <w:rPr>
          <w:sz w:val="27"/>
          <w:szCs w:val="27"/>
        </w:rPr>
        <w:lastRenderedPageBreak/>
        <w:t xml:space="preserve">Участниками отношений, испытывающих негативные эффекты, являются </w:t>
      </w:r>
      <w:r w:rsidR="00982B08">
        <w:rPr>
          <w:sz w:val="27"/>
          <w:szCs w:val="27"/>
        </w:rPr>
        <w:t xml:space="preserve">сельское население, </w:t>
      </w:r>
      <w:r w:rsidR="0065062E" w:rsidRPr="0065062E">
        <w:rPr>
          <w:sz w:val="27"/>
          <w:szCs w:val="27"/>
        </w:rPr>
        <w:t>крестьянские (фермерские) хозяйства</w:t>
      </w:r>
      <w:r w:rsidRPr="0065062E">
        <w:rPr>
          <w:sz w:val="27"/>
          <w:szCs w:val="27"/>
        </w:rPr>
        <w:t xml:space="preserve"> края</w:t>
      </w:r>
      <w:r w:rsidRPr="0067459B">
        <w:rPr>
          <w:sz w:val="27"/>
          <w:szCs w:val="27"/>
        </w:rPr>
        <w:t xml:space="preserve"> и потребители сельскохозяйственной продукции.</w:t>
      </w:r>
    </w:p>
    <w:p w:rsidR="00EB06EC" w:rsidRDefault="00EB06EC" w:rsidP="00054C97">
      <w:pPr>
        <w:widowControl w:val="0"/>
        <w:spacing w:before="60"/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 xml:space="preserve">3. Информация о возникновении, выявлении проблемы и мерах, принятых ранее для ее решения, иная информация о проблеме: </w:t>
      </w:r>
    </w:p>
    <w:p w:rsidR="00130C9D" w:rsidRPr="0067459B" w:rsidRDefault="008D4D00" w:rsidP="00130C9D">
      <w:pPr>
        <w:widowControl w:val="0"/>
        <w:ind w:firstLine="709"/>
        <w:jc w:val="both"/>
        <w:rPr>
          <w:iCs/>
          <w:sz w:val="27"/>
          <w:szCs w:val="27"/>
        </w:rPr>
      </w:pPr>
      <w:r>
        <w:rPr>
          <w:sz w:val="27"/>
          <w:szCs w:val="27"/>
        </w:rPr>
        <w:t xml:space="preserve">Проблема вызвана необходимостью </w:t>
      </w:r>
      <w:r w:rsidR="00130C9D" w:rsidRPr="0067459B">
        <w:rPr>
          <w:iCs/>
          <w:sz w:val="27"/>
          <w:szCs w:val="27"/>
        </w:rPr>
        <w:t>увеличени</w:t>
      </w:r>
      <w:r w:rsidR="00130C9D">
        <w:rPr>
          <w:iCs/>
          <w:sz w:val="27"/>
          <w:szCs w:val="27"/>
        </w:rPr>
        <w:t>я</w:t>
      </w:r>
      <w:r w:rsidR="00130C9D" w:rsidRPr="0067459B">
        <w:rPr>
          <w:iCs/>
          <w:sz w:val="27"/>
          <w:szCs w:val="27"/>
        </w:rPr>
        <w:t xml:space="preserve"> объемов производства сельскохозяйственной продукции, </w:t>
      </w:r>
      <w:r w:rsidR="00130C9D">
        <w:rPr>
          <w:sz w:val="27"/>
          <w:szCs w:val="27"/>
        </w:rPr>
        <w:t>сокращения оттока трудоспособного населения</w:t>
      </w:r>
      <w:r w:rsidR="00130C9D" w:rsidRPr="00130C9D">
        <w:rPr>
          <w:sz w:val="27"/>
          <w:szCs w:val="27"/>
        </w:rPr>
        <w:t xml:space="preserve"> </w:t>
      </w:r>
      <w:r w:rsidR="00130C9D">
        <w:rPr>
          <w:sz w:val="27"/>
          <w:szCs w:val="27"/>
        </w:rPr>
        <w:t>с сельских территорий края</w:t>
      </w:r>
      <w:r w:rsidR="00130C9D" w:rsidRPr="0067459B">
        <w:rPr>
          <w:iCs/>
          <w:sz w:val="27"/>
          <w:szCs w:val="27"/>
        </w:rPr>
        <w:t xml:space="preserve"> </w:t>
      </w:r>
      <w:r w:rsidR="00130C9D">
        <w:rPr>
          <w:iCs/>
          <w:sz w:val="27"/>
          <w:szCs w:val="27"/>
        </w:rPr>
        <w:t>путем</w:t>
      </w:r>
      <w:r w:rsidR="00130C9D" w:rsidRPr="0067459B">
        <w:rPr>
          <w:iCs/>
          <w:sz w:val="27"/>
          <w:szCs w:val="27"/>
        </w:rPr>
        <w:t xml:space="preserve"> создание новых рабочих мест в сельской местности.</w:t>
      </w:r>
    </w:p>
    <w:p w:rsidR="00054C97" w:rsidRPr="0067459B" w:rsidRDefault="00054C97" w:rsidP="00672BD1">
      <w:pPr>
        <w:widowControl w:val="0"/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>Решение вышеуказанной проблемы ранее осуществлялось в рамках:</w:t>
      </w:r>
    </w:p>
    <w:p w:rsidR="00054C97" w:rsidRPr="0067459B" w:rsidRDefault="00054C97" w:rsidP="00672BD1">
      <w:pPr>
        <w:widowControl w:val="0"/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>- </w:t>
      </w:r>
      <w:r w:rsidR="008D4D00" w:rsidRPr="008D4D00">
        <w:rPr>
          <w:sz w:val="27"/>
          <w:szCs w:val="27"/>
        </w:rPr>
        <w:t>Государственной программ</w:t>
      </w:r>
      <w:r w:rsidR="008D4D00">
        <w:rPr>
          <w:sz w:val="27"/>
          <w:szCs w:val="27"/>
        </w:rPr>
        <w:t>ы</w:t>
      </w:r>
      <w:r w:rsidR="008D4D00" w:rsidRPr="008D4D00">
        <w:rPr>
          <w:sz w:val="27"/>
          <w:szCs w:val="27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</w:t>
      </w:r>
      <w:r w:rsidRPr="0067459B">
        <w:rPr>
          <w:sz w:val="27"/>
          <w:szCs w:val="27"/>
        </w:rPr>
        <w:t>;</w:t>
      </w:r>
    </w:p>
    <w:p w:rsidR="00054C97" w:rsidRPr="0067459B" w:rsidRDefault="00054C97" w:rsidP="00672BD1">
      <w:pPr>
        <w:widowControl w:val="0"/>
        <w:tabs>
          <w:tab w:val="left" w:pos="3686"/>
        </w:tabs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>- Государственной программы Хабаровского края "Развитие сельского хозяйства и регулирование рынков сельскохозяйственной продукции, сырья и продовольствия в Хабаровском крае", утвержденной постановлением Правительства Хабаровско</w:t>
      </w:r>
      <w:r w:rsidR="0067459B" w:rsidRPr="0067459B">
        <w:rPr>
          <w:sz w:val="27"/>
          <w:szCs w:val="27"/>
        </w:rPr>
        <w:t xml:space="preserve">го края от 17 августа 2012 г. № </w:t>
      </w:r>
      <w:r w:rsidRPr="0067459B">
        <w:rPr>
          <w:sz w:val="27"/>
          <w:szCs w:val="27"/>
        </w:rPr>
        <w:t>277-пр</w:t>
      </w:r>
      <w:r w:rsidR="00672BD1" w:rsidRPr="0067459B">
        <w:rPr>
          <w:sz w:val="27"/>
          <w:szCs w:val="27"/>
        </w:rPr>
        <w:t xml:space="preserve"> (</w:t>
      </w:r>
      <w:r w:rsidR="008D4D00">
        <w:rPr>
          <w:sz w:val="27"/>
          <w:szCs w:val="27"/>
        </w:rPr>
        <w:t xml:space="preserve">далее – </w:t>
      </w:r>
      <w:r w:rsidR="00672BD1" w:rsidRPr="0067459B">
        <w:rPr>
          <w:sz w:val="27"/>
          <w:szCs w:val="27"/>
        </w:rPr>
        <w:t>постановление № 277-пр)</w:t>
      </w:r>
      <w:r w:rsidRPr="0067459B">
        <w:rPr>
          <w:sz w:val="27"/>
          <w:szCs w:val="27"/>
        </w:rPr>
        <w:t>.</w:t>
      </w:r>
    </w:p>
    <w:p w:rsidR="00054C97" w:rsidRPr="0067459B" w:rsidRDefault="00054C97" w:rsidP="00672BD1">
      <w:pPr>
        <w:widowControl w:val="0"/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  <w:shd w:val="clear" w:color="auto" w:fill="FFFFFF"/>
        </w:rPr>
        <w:t>Вопрос утверждения нормативного правового акта находится в компетенции Правительства Хабаровского края и</w:t>
      </w:r>
      <w:r w:rsidRPr="0067459B">
        <w:rPr>
          <w:rFonts w:eastAsia="Calibri"/>
          <w:sz w:val="27"/>
          <w:szCs w:val="27"/>
        </w:rPr>
        <w:t xml:space="preserve"> обеспечивает соответствие региональных нормативных правовых актов федеральному законодательству.</w:t>
      </w:r>
    </w:p>
    <w:p w:rsidR="00672BD1" w:rsidRPr="0067459B" w:rsidRDefault="00EB06EC" w:rsidP="00672BD1">
      <w:pPr>
        <w:widowControl w:val="0"/>
        <w:spacing w:before="60"/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 xml:space="preserve">4. Источники данных: </w:t>
      </w:r>
      <w:r w:rsidR="00672BD1" w:rsidRPr="0067459B">
        <w:rPr>
          <w:sz w:val="27"/>
          <w:szCs w:val="27"/>
        </w:rPr>
        <w:t>министерство (статистические данные, экспертная оценка).</w:t>
      </w:r>
    </w:p>
    <w:p w:rsidR="00EB06EC" w:rsidRPr="0067459B" w:rsidRDefault="00EB06EC" w:rsidP="00672BD1">
      <w:pPr>
        <w:widowControl w:val="0"/>
        <w:spacing w:before="60"/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>Раздел 3. Цели предлагаемого правового регулирования (далее – цели) и их соответствие принципам правового регулирования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2108"/>
        <w:gridCol w:w="4547"/>
      </w:tblGrid>
      <w:tr w:rsidR="00EB06EC" w:rsidTr="00672BD1">
        <w:trPr>
          <w:trHeight w:val="289"/>
        </w:trPr>
        <w:tc>
          <w:tcPr>
            <w:tcW w:w="2705" w:type="dxa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целей</w:t>
            </w:r>
          </w:p>
        </w:tc>
        <w:tc>
          <w:tcPr>
            <w:tcW w:w="2108" w:type="dxa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Сроки достижения целей</w:t>
            </w:r>
          </w:p>
        </w:tc>
        <w:tc>
          <w:tcPr>
            <w:tcW w:w="4547" w:type="dxa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Документы, содержащие принципы правового регулирования</w:t>
            </w:r>
          </w:p>
        </w:tc>
      </w:tr>
      <w:tr w:rsidR="00672BD1" w:rsidTr="00672BD1">
        <w:trPr>
          <w:trHeight w:val="184"/>
        </w:trPr>
        <w:tc>
          <w:tcPr>
            <w:tcW w:w="2705" w:type="dxa"/>
          </w:tcPr>
          <w:p w:rsidR="00672BD1" w:rsidRPr="0067459B" w:rsidRDefault="00130C9D" w:rsidP="00DE2883">
            <w:pPr>
              <w:widowControl w:val="0"/>
              <w:spacing w:before="60" w:after="60" w:line="240" w:lineRule="exact"/>
            </w:pPr>
            <w:r>
              <w:t xml:space="preserve">Оказание </w:t>
            </w:r>
            <w:proofErr w:type="spellStart"/>
            <w:r w:rsidR="001F2D99">
              <w:t>грантовой</w:t>
            </w:r>
            <w:proofErr w:type="spellEnd"/>
            <w:r w:rsidR="001F2D99">
              <w:t xml:space="preserve"> поддержки "</w:t>
            </w:r>
            <w:proofErr w:type="spellStart"/>
            <w:r w:rsidR="001F2D99">
              <w:t>Агро</w:t>
            </w:r>
            <w:r w:rsidR="00DE2883">
              <w:t>мотиватор</w:t>
            </w:r>
            <w:proofErr w:type="spellEnd"/>
            <w:r w:rsidR="001F2D99">
              <w:t>"</w:t>
            </w:r>
            <w:r>
              <w:t xml:space="preserve"> </w:t>
            </w:r>
            <w:r w:rsidR="00DE2883">
              <w:t>ветеранам и участникам специальной военной операции</w:t>
            </w:r>
            <w:r>
              <w:t>, осуществляющим свою д</w:t>
            </w:r>
            <w:r w:rsidR="001F2D99">
              <w:t>еятельность на территории края</w:t>
            </w:r>
          </w:p>
        </w:tc>
        <w:tc>
          <w:tcPr>
            <w:tcW w:w="2108" w:type="dxa"/>
          </w:tcPr>
          <w:p w:rsidR="00672BD1" w:rsidRPr="0067459B" w:rsidRDefault="00672BD1" w:rsidP="00672BD1">
            <w:pPr>
              <w:widowControl w:val="0"/>
              <w:spacing w:before="60" w:after="60" w:line="240" w:lineRule="exact"/>
              <w:jc w:val="center"/>
            </w:pPr>
            <w:r w:rsidRPr="0067459B">
              <w:t>с момента вступления в силу проекта постановления</w:t>
            </w:r>
          </w:p>
        </w:tc>
        <w:tc>
          <w:tcPr>
            <w:tcW w:w="4547" w:type="dxa"/>
          </w:tcPr>
          <w:p w:rsidR="00672BD1" w:rsidRPr="0067459B" w:rsidRDefault="00EB3941" w:rsidP="00DE2883">
            <w:pPr>
              <w:widowControl w:val="0"/>
              <w:tabs>
                <w:tab w:val="left" w:pos="720"/>
              </w:tabs>
              <w:spacing w:line="240" w:lineRule="exact"/>
            </w:pPr>
            <w:r>
              <w:rPr>
                <w:szCs w:val="28"/>
              </w:rPr>
              <w:t xml:space="preserve">приложение № </w:t>
            </w:r>
            <w:r w:rsidR="00DE2883">
              <w:rPr>
                <w:szCs w:val="28"/>
              </w:rPr>
              <w:t>21</w:t>
            </w:r>
            <w:r>
              <w:rPr>
                <w:szCs w:val="28"/>
              </w:rPr>
              <w:t xml:space="preserve"> к Государственной программе</w:t>
            </w:r>
          </w:p>
        </w:tc>
      </w:tr>
    </w:tbl>
    <w:p w:rsidR="00B40639" w:rsidRPr="00B40639" w:rsidRDefault="00B40639" w:rsidP="00B40639">
      <w:pPr>
        <w:widowControl w:val="0"/>
        <w:spacing w:before="120" w:after="120" w:line="240" w:lineRule="exact"/>
        <w:ind w:left="2070" w:hanging="1361"/>
        <w:jc w:val="both"/>
        <w:rPr>
          <w:sz w:val="27"/>
          <w:szCs w:val="27"/>
        </w:rPr>
      </w:pPr>
      <w:r w:rsidRPr="00B40639">
        <w:rPr>
          <w:sz w:val="27"/>
          <w:szCs w:val="27"/>
        </w:rPr>
        <w:t>Раздел 3.1. Индикативные показатели (далее – показатели), порядок осуществления мониторинга и иные способы (методы) оценки достижения заявленных целей правового регулирования</w:t>
      </w:r>
    </w:p>
    <w:tbl>
      <w:tblPr>
        <w:tblW w:w="9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701"/>
        <w:gridCol w:w="1800"/>
        <w:gridCol w:w="1800"/>
      </w:tblGrid>
      <w:tr w:rsidR="00B40639" w:rsidTr="00DE2621">
        <w:trPr>
          <w:trHeight w:val="515"/>
        </w:trPr>
        <w:tc>
          <w:tcPr>
            <w:tcW w:w="1985" w:type="dxa"/>
            <w:vAlign w:val="center"/>
          </w:tcPr>
          <w:p w:rsidR="00B40639" w:rsidRDefault="00B40639" w:rsidP="00DE2621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цели </w:t>
            </w:r>
          </w:p>
        </w:tc>
        <w:tc>
          <w:tcPr>
            <w:tcW w:w="2126" w:type="dxa"/>
            <w:vAlign w:val="center"/>
          </w:tcPr>
          <w:p w:rsidR="00B40639" w:rsidRDefault="00B40639" w:rsidP="00DE2621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Показатели с указанием единиц измерения</w:t>
            </w:r>
          </w:p>
        </w:tc>
        <w:tc>
          <w:tcPr>
            <w:tcW w:w="1701" w:type="dxa"/>
            <w:vAlign w:val="center"/>
          </w:tcPr>
          <w:p w:rsidR="00B40639" w:rsidRDefault="00B40639" w:rsidP="00DE2621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Целевые значения показателей по годам</w:t>
            </w:r>
          </w:p>
        </w:tc>
        <w:tc>
          <w:tcPr>
            <w:tcW w:w="1800" w:type="dxa"/>
            <w:vAlign w:val="center"/>
          </w:tcPr>
          <w:p w:rsidR="00B40639" w:rsidRDefault="00B40639" w:rsidP="00DE2621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Способ расчета показателей </w:t>
            </w:r>
          </w:p>
        </w:tc>
        <w:tc>
          <w:tcPr>
            <w:tcW w:w="1800" w:type="dxa"/>
            <w:vAlign w:val="center"/>
          </w:tcPr>
          <w:p w:rsidR="00B40639" w:rsidRDefault="00B40639" w:rsidP="00DE2621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Источники информации для расчета</w:t>
            </w:r>
          </w:p>
        </w:tc>
      </w:tr>
      <w:tr w:rsidR="00B40639" w:rsidTr="00DE2621">
        <w:trPr>
          <w:trHeight w:val="301"/>
        </w:trPr>
        <w:tc>
          <w:tcPr>
            <w:tcW w:w="1985" w:type="dxa"/>
          </w:tcPr>
          <w:p w:rsidR="00B40639" w:rsidRDefault="00B109FE" w:rsidP="00DE2621">
            <w:pPr>
              <w:widowControl w:val="0"/>
              <w:spacing w:before="60" w:after="60" w:line="200" w:lineRule="exact"/>
              <w:jc w:val="both"/>
              <w:rPr>
                <w:i/>
                <w:szCs w:val="28"/>
              </w:rPr>
            </w:pPr>
            <w:r>
              <w:t xml:space="preserve">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"</w:t>
            </w:r>
            <w:proofErr w:type="spellStart"/>
            <w:r>
              <w:t>Агромотиватор</w:t>
            </w:r>
            <w:proofErr w:type="spellEnd"/>
            <w:r>
              <w:t xml:space="preserve">" ветеранам и участникам специальной военной </w:t>
            </w:r>
            <w:r>
              <w:lastRenderedPageBreak/>
              <w:t>операции, осуществляющим свою деятельность на территории края</w:t>
            </w:r>
          </w:p>
        </w:tc>
        <w:tc>
          <w:tcPr>
            <w:tcW w:w="2126" w:type="dxa"/>
          </w:tcPr>
          <w:p w:rsidR="00B40639" w:rsidRDefault="00976BDF" w:rsidP="00976BDF">
            <w:pPr>
              <w:widowControl w:val="0"/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1. Увеличение</w:t>
            </w:r>
            <w:r w:rsidR="00EB3941" w:rsidRPr="00EB3941">
              <w:rPr>
                <w:szCs w:val="28"/>
              </w:rPr>
              <w:t xml:space="preserve"> объема</w:t>
            </w:r>
            <w:r w:rsidR="00D86C38">
              <w:rPr>
                <w:szCs w:val="28"/>
              </w:rPr>
              <w:t xml:space="preserve"> </w:t>
            </w:r>
            <w:r>
              <w:rPr>
                <w:szCs w:val="28"/>
              </w:rPr>
              <w:t>производства</w:t>
            </w:r>
            <w:r w:rsidR="00EB3941" w:rsidRPr="00EB3941">
              <w:rPr>
                <w:szCs w:val="28"/>
              </w:rPr>
              <w:t xml:space="preserve"> </w:t>
            </w:r>
            <w:r w:rsidRPr="00EB3941">
              <w:rPr>
                <w:szCs w:val="28"/>
              </w:rPr>
              <w:t xml:space="preserve">сельскохозяйственной продукции </w:t>
            </w:r>
            <w:r w:rsidR="00EB3941" w:rsidRPr="00EB3941">
              <w:rPr>
                <w:szCs w:val="28"/>
              </w:rPr>
              <w:t xml:space="preserve">получателем гранта в году предоставления </w:t>
            </w:r>
            <w:r w:rsidR="00EB3941" w:rsidRPr="00EB3941">
              <w:rPr>
                <w:szCs w:val="28"/>
              </w:rPr>
              <w:lastRenderedPageBreak/>
              <w:t xml:space="preserve">гранта и в течение последующих </w:t>
            </w:r>
            <w:r>
              <w:rPr>
                <w:szCs w:val="28"/>
              </w:rPr>
              <w:t>двух</w:t>
            </w:r>
            <w:r w:rsidR="00EB3941" w:rsidRPr="00EB3941">
              <w:rPr>
                <w:szCs w:val="28"/>
              </w:rPr>
              <w:t xml:space="preserve"> лет после года предоставления гранта, по отношению к предыдущему году</w:t>
            </w:r>
            <w:r w:rsidR="006728DA">
              <w:rPr>
                <w:szCs w:val="28"/>
              </w:rPr>
              <w:t xml:space="preserve"> (процентов)</w:t>
            </w:r>
          </w:p>
          <w:p w:rsidR="00D86C38" w:rsidRDefault="00D86C38" w:rsidP="00D86C38">
            <w:pPr>
              <w:widowControl w:val="0"/>
              <w:spacing w:before="60" w:after="60" w:line="200" w:lineRule="exact"/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t>2. Увеличение</w:t>
            </w:r>
            <w:r w:rsidRPr="00EB3941">
              <w:rPr>
                <w:szCs w:val="28"/>
              </w:rPr>
              <w:t xml:space="preserve"> объема</w:t>
            </w:r>
            <w:r>
              <w:rPr>
                <w:szCs w:val="28"/>
              </w:rPr>
              <w:t xml:space="preserve"> реализации </w:t>
            </w:r>
            <w:r w:rsidRPr="00EB3941">
              <w:rPr>
                <w:szCs w:val="28"/>
              </w:rPr>
              <w:t xml:space="preserve">сельскохозяйственной продукции получателем гранта в году предоставления гранта и в течение последующих </w:t>
            </w:r>
            <w:r>
              <w:rPr>
                <w:szCs w:val="28"/>
              </w:rPr>
              <w:t>двух</w:t>
            </w:r>
            <w:r w:rsidRPr="00EB3941">
              <w:rPr>
                <w:szCs w:val="28"/>
              </w:rPr>
              <w:t xml:space="preserve"> лет после года предоставления гранта, по отношению к предыдущему году</w:t>
            </w:r>
            <w:r>
              <w:rPr>
                <w:szCs w:val="28"/>
              </w:rPr>
              <w:t xml:space="preserve"> (процентов)</w:t>
            </w:r>
          </w:p>
        </w:tc>
        <w:tc>
          <w:tcPr>
            <w:tcW w:w="1701" w:type="dxa"/>
          </w:tcPr>
          <w:p w:rsidR="00EB3941" w:rsidRDefault="00E740F9" w:rsidP="00DE2621">
            <w:pPr>
              <w:widowControl w:val="0"/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Устанавливаются в соответствии с плановыми значениями, отраженными в бизнес-плане </w:t>
            </w:r>
            <w:r>
              <w:rPr>
                <w:szCs w:val="28"/>
              </w:rPr>
              <w:lastRenderedPageBreak/>
              <w:t>получателя гранта</w:t>
            </w:r>
          </w:p>
          <w:p w:rsidR="006728DA" w:rsidRPr="00EB3941" w:rsidRDefault="006728DA" w:rsidP="00DE2621">
            <w:pPr>
              <w:widowControl w:val="0"/>
              <w:spacing w:before="60" w:after="60" w:line="200" w:lineRule="exact"/>
              <w:jc w:val="both"/>
              <w:rPr>
                <w:szCs w:val="28"/>
              </w:rPr>
            </w:pPr>
          </w:p>
        </w:tc>
        <w:tc>
          <w:tcPr>
            <w:tcW w:w="1800" w:type="dxa"/>
          </w:tcPr>
          <w:p w:rsidR="00B40639" w:rsidRPr="00EB3941" w:rsidRDefault="006728DA" w:rsidP="00D86C38">
            <w:pPr>
              <w:widowControl w:val="0"/>
              <w:spacing w:before="60" w:after="60" w:line="200" w:lineRule="exact"/>
              <w:jc w:val="both"/>
              <w:rPr>
                <w:szCs w:val="28"/>
              </w:rPr>
            </w:pPr>
            <w:r w:rsidRPr="006728DA">
              <w:rPr>
                <w:szCs w:val="28"/>
              </w:rPr>
              <w:lastRenderedPageBreak/>
              <w:t>Оценка достижения получателем гранта результата предоставления гранта осуществляетс</w:t>
            </w:r>
            <w:r w:rsidRPr="006728DA">
              <w:rPr>
                <w:szCs w:val="28"/>
              </w:rPr>
              <w:lastRenderedPageBreak/>
              <w:t xml:space="preserve">я министерством путем сравнения значения результата предоставления гранта, установленного соглашением, и фактически достигнутого значения результата предоставления гранта, указанного в отчете о результате по итогам отчетного финансового года предоставления гранта, а также последующих </w:t>
            </w:r>
            <w:r w:rsidR="00D86C38">
              <w:rPr>
                <w:szCs w:val="28"/>
              </w:rPr>
              <w:t>двух</w:t>
            </w:r>
            <w:r w:rsidRPr="006728DA">
              <w:rPr>
                <w:szCs w:val="28"/>
              </w:rPr>
              <w:t xml:space="preserve"> лет после получения гранта</w:t>
            </w:r>
          </w:p>
        </w:tc>
        <w:tc>
          <w:tcPr>
            <w:tcW w:w="1800" w:type="dxa"/>
          </w:tcPr>
          <w:p w:rsidR="00B40639" w:rsidRPr="00EB3941" w:rsidRDefault="00804A39" w:rsidP="00387424">
            <w:pPr>
              <w:widowControl w:val="0"/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 № 21 к Государственной программе</w:t>
            </w:r>
          </w:p>
        </w:tc>
      </w:tr>
    </w:tbl>
    <w:p w:rsidR="00B40639" w:rsidRPr="001F2D99" w:rsidRDefault="00B40639" w:rsidP="00B40639">
      <w:pPr>
        <w:widowControl w:val="0"/>
        <w:spacing w:before="60"/>
        <w:ind w:firstLine="709"/>
        <w:jc w:val="both"/>
        <w:rPr>
          <w:sz w:val="27"/>
          <w:szCs w:val="27"/>
        </w:rPr>
      </w:pPr>
      <w:r w:rsidRPr="001F2D99">
        <w:rPr>
          <w:sz w:val="27"/>
          <w:szCs w:val="27"/>
        </w:rPr>
        <w:lastRenderedPageBreak/>
        <w:t xml:space="preserve">Порядок осуществления мониторинга и иные способы (методы) оценки достижения заявленных целей правового регулирования, а также оценка затрат на осуществление мониторинга (в среднем в год): </w:t>
      </w:r>
    </w:p>
    <w:p w:rsidR="005745A8" w:rsidRPr="001F2D99" w:rsidRDefault="005745A8" w:rsidP="005745A8">
      <w:pPr>
        <w:widowControl w:val="0"/>
        <w:ind w:firstLine="709"/>
        <w:jc w:val="both"/>
        <w:rPr>
          <w:sz w:val="27"/>
          <w:szCs w:val="27"/>
        </w:rPr>
      </w:pPr>
      <w:r w:rsidRPr="001F2D99">
        <w:rPr>
          <w:sz w:val="27"/>
          <w:szCs w:val="27"/>
        </w:rPr>
        <w:t xml:space="preserve">Мониторинг осуществляется путем сравнения значения результата предоставления гранта, установленного соглашением, и фактически достигнутого значения результата предоставления гранта, указанного в отчете о результате по итогам отчетного финансового года предоставления гранта, а также последующих </w:t>
      </w:r>
      <w:r w:rsidR="00093B58">
        <w:rPr>
          <w:sz w:val="27"/>
          <w:szCs w:val="27"/>
        </w:rPr>
        <w:t>двух</w:t>
      </w:r>
      <w:r w:rsidRPr="001F2D99">
        <w:rPr>
          <w:sz w:val="27"/>
          <w:szCs w:val="27"/>
        </w:rPr>
        <w:t xml:space="preserve"> лет после получения гранта.</w:t>
      </w:r>
    </w:p>
    <w:p w:rsidR="00B40639" w:rsidRPr="00B40639" w:rsidRDefault="00B40639" w:rsidP="00B40639">
      <w:pPr>
        <w:widowControl w:val="0"/>
        <w:spacing w:before="120" w:after="120" w:line="240" w:lineRule="exact"/>
        <w:ind w:left="2070" w:hanging="1361"/>
        <w:jc w:val="both"/>
        <w:rPr>
          <w:sz w:val="27"/>
          <w:szCs w:val="27"/>
        </w:rPr>
      </w:pPr>
      <w:r w:rsidRPr="003A7849">
        <w:rPr>
          <w:sz w:val="27"/>
          <w:szCs w:val="27"/>
        </w:rPr>
        <w:t>Раздел 3.2. Необ</w:t>
      </w:r>
      <w:r w:rsidRPr="00B40639">
        <w:rPr>
          <w:sz w:val="27"/>
          <w:szCs w:val="27"/>
        </w:rPr>
        <w:t xml:space="preserve">ходимые для достижения заявленных целей правового регулирования организационно-технические, методологические, информационные и иные мероприятия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701"/>
        <w:gridCol w:w="1843"/>
        <w:gridCol w:w="1843"/>
      </w:tblGrid>
      <w:tr w:rsidR="00B40639" w:rsidTr="00DE2621">
        <w:trPr>
          <w:trHeight w:val="527"/>
        </w:trPr>
        <w:tc>
          <w:tcPr>
            <w:tcW w:w="2410" w:type="dxa"/>
            <w:vMerge w:val="restart"/>
            <w:vAlign w:val="center"/>
          </w:tcPr>
          <w:p w:rsidR="00B40639" w:rsidRDefault="00B40639" w:rsidP="00DE2621">
            <w:pPr>
              <w:pStyle w:val="a3"/>
              <w:spacing w:before="60" w:after="60" w:line="200" w:lineRule="exact"/>
              <w:ind w:left="0"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Мероприятия, необходимые для достижения целей регулирования</w:t>
            </w:r>
          </w:p>
        </w:tc>
        <w:tc>
          <w:tcPr>
            <w:tcW w:w="1559" w:type="dxa"/>
            <w:vMerge w:val="restart"/>
            <w:vAlign w:val="center"/>
          </w:tcPr>
          <w:p w:rsidR="00B40639" w:rsidRDefault="00B40639" w:rsidP="00DE2621">
            <w:pPr>
              <w:pStyle w:val="a3"/>
              <w:spacing w:before="60" w:after="60" w:line="200" w:lineRule="exact"/>
              <w:ind w:left="-108"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Сроки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B40639" w:rsidRDefault="00B40639" w:rsidP="00DE2621">
            <w:pPr>
              <w:pStyle w:val="a3"/>
              <w:spacing w:before="60" w:after="60" w:line="200" w:lineRule="exact"/>
              <w:ind w:left="22" w:firstLine="142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Описание ожидаемого результата</w:t>
            </w:r>
          </w:p>
        </w:tc>
        <w:tc>
          <w:tcPr>
            <w:tcW w:w="3686" w:type="dxa"/>
            <w:gridSpan w:val="2"/>
          </w:tcPr>
          <w:p w:rsidR="00B40639" w:rsidRDefault="00B40639" w:rsidP="00DE2621">
            <w:pPr>
              <w:pStyle w:val="a3"/>
              <w:spacing w:before="60" w:after="60" w:line="200" w:lineRule="exact"/>
              <w:ind w:left="22" w:firstLine="142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Информация о необходимости осуществления финансирования</w:t>
            </w:r>
          </w:p>
        </w:tc>
      </w:tr>
      <w:tr w:rsidR="00B40639" w:rsidTr="00DE2621">
        <w:trPr>
          <w:trHeight w:val="262"/>
        </w:trPr>
        <w:tc>
          <w:tcPr>
            <w:tcW w:w="2410" w:type="dxa"/>
            <w:vMerge/>
            <w:vAlign w:val="center"/>
          </w:tcPr>
          <w:p w:rsidR="00B40639" w:rsidRDefault="00B40639" w:rsidP="00DE2621">
            <w:pPr>
              <w:pStyle w:val="a3"/>
              <w:spacing w:before="60" w:after="60" w:line="200" w:lineRule="exact"/>
              <w:ind w:left="0" w:firstLine="142"/>
              <w:jc w:val="center"/>
              <w:rPr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B40639" w:rsidRDefault="00B40639" w:rsidP="00DE2621">
            <w:pPr>
              <w:pStyle w:val="a3"/>
              <w:spacing w:before="60" w:after="60" w:line="200" w:lineRule="exact"/>
              <w:ind w:left="-108" w:firstLine="142"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40639" w:rsidRDefault="00B40639" w:rsidP="00DE2621">
            <w:pPr>
              <w:pStyle w:val="a3"/>
              <w:spacing w:before="60" w:after="60" w:line="200" w:lineRule="exact"/>
              <w:ind w:left="22" w:firstLine="142"/>
              <w:jc w:val="center"/>
              <w:rPr>
                <w:bCs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40639" w:rsidRDefault="00B40639" w:rsidP="00DE2621">
            <w:pPr>
              <w:pStyle w:val="a3"/>
              <w:spacing w:before="60" w:after="60" w:line="200" w:lineRule="exact"/>
              <w:ind w:left="22" w:firstLine="142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объем</w:t>
            </w:r>
          </w:p>
        </w:tc>
        <w:tc>
          <w:tcPr>
            <w:tcW w:w="1843" w:type="dxa"/>
            <w:vAlign w:val="center"/>
          </w:tcPr>
          <w:p w:rsidR="00B40639" w:rsidRDefault="00B40639" w:rsidP="00DE2621">
            <w:pPr>
              <w:pStyle w:val="a3"/>
              <w:spacing w:before="60" w:after="60" w:line="200" w:lineRule="exact"/>
              <w:ind w:left="22" w:firstLine="142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источники</w:t>
            </w:r>
          </w:p>
        </w:tc>
      </w:tr>
      <w:tr w:rsidR="006046E1" w:rsidTr="00DE2621">
        <w:trPr>
          <w:trHeight w:val="54"/>
        </w:trPr>
        <w:tc>
          <w:tcPr>
            <w:tcW w:w="2410" w:type="dxa"/>
          </w:tcPr>
          <w:p w:rsidR="006046E1" w:rsidRPr="00021DEF" w:rsidRDefault="006046E1" w:rsidP="003A7849">
            <w:pPr>
              <w:pStyle w:val="a3"/>
              <w:spacing w:line="200" w:lineRule="exact"/>
              <w:ind w:left="0"/>
              <w:jc w:val="both"/>
              <w:rPr>
                <w:szCs w:val="28"/>
              </w:rPr>
            </w:pPr>
            <w:r w:rsidRPr="00021DEF">
              <w:rPr>
                <w:szCs w:val="28"/>
              </w:rPr>
              <w:t xml:space="preserve">Проведение </w:t>
            </w:r>
            <w:r w:rsidR="003A7849">
              <w:rPr>
                <w:szCs w:val="28"/>
              </w:rPr>
              <w:t xml:space="preserve">конкурсного </w:t>
            </w:r>
            <w:r w:rsidRPr="00021DEF">
              <w:rPr>
                <w:szCs w:val="28"/>
              </w:rPr>
              <w:t xml:space="preserve">отбора заявок потенциальных получателей </w:t>
            </w:r>
            <w:r>
              <w:rPr>
                <w:szCs w:val="28"/>
              </w:rPr>
              <w:t>гранта</w:t>
            </w:r>
            <w:r w:rsidRPr="00021DEF">
              <w:rPr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6046E1" w:rsidRPr="00021DEF" w:rsidRDefault="006046E1" w:rsidP="003A7849">
            <w:pPr>
              <w:pStyle w:val="a3"/>
              <w:spacing w:before="120" w:line="20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Е</w:t>
            </w:r>
            <w:r w:rsidRPr="00021DEF">
              <w:rPr>
                <w:szCs w:val="28"/>
              </w:rPr>
              <w:t xml:space="preserve">жегодно </w:t>
            </w:r>
            <w:r>
              <w:rPr>
                <w:szCs w:val="28"/>
              </w:rPr>
              <w:t xml:space="preserve">в сроки, указанные в объявлении на </w:t>
            </w:r>
            <w:r w:rsidR="003A7849">
              <w:rPr>
                <w:szCs w:val="28"/>
              </w:rPr>
              <w:t xml:space="preserve">едином портале в системе "Электронный бюджет" и на </w:t>
            </w:r>
            <w:r>
              <w:rPr>
                <w:szCs w:val="28"/>
              </w:rPr>
              <w:t>официальном сайте министерства</w:t>
            </w:r>
            <w:r w:rsidR="003A7849">
              <w:rPr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046E1" w:rsidRPr="00021DEF" w:rsidRDefault="006046E1" w:rsidP="00273796">
            <w:pPr>
              <w:pStyle w:val="a3"/>
              <w:spacing w:before="120" w:line="20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Принятие решения о </w:t>
            </w:r>
            <w:r w:rsidR="00273796">
              <w:rPr>
                <w:szCs w:val="28"/>
              </w:rPr>
              <w:t>предоставлении гранта</w:t>
            </w:r>
          </w:p>
        </w:tc>
        <w:tc>
          <w:tcPr>
            <w:tcW w:w="1843" w:type="dxa"/>
          </w:tcPr>
          <w:p w:rsidR="006046E1" w:rsidRPr="00021DEF" w:rsidRDefault="006046E1" w:rsidP="006046E1">
            <w:pPr>
              <w:pStyle w:val="a3"/>
              <w:spacing w:before="120" w:line="200" w:lineRule="exact"/>
              <w:ind w:left="0"/>
              <w:jc w:val="both"/>
              <w:rPr>
                <w:szCs w:val="28"/>
              </w:rPr>
            </w:pPr>
            <w:r w:rsidRPr="00792895">
              <w:rPr>
                <w:szCs w:val="28"/>
              </w:rPr>
              <w:t>Осуществляется министерством в рамках предоставления иных мер государственной поддержки</w:t>
            </w:r>
          </w:p>
        </w:tc>
        <w:tc>
          <w:tcPr>
            <w:tcW w:w="1843" w:type="dxa"/>
          </w:tcPr>
          <w:p w:rsidR="006046E1" w:rsidRPr="00021DEF" w:rsidRDefault="006046E1" w:rsidP="006046E1">
            <w:pPr>
              <w:pStyle w:val="a3"/>
              <w:spacing w:before="120" w:line="200" w:lineRule="exact"/>
              <w:ind w:left="0"/>
              <w:jc w:val="both"/>
              <w:rPr>
                <w:szCs w:val="28"/>
              </w:rPr>
            </w:pPr>
            <w:r w:rsidRPr="00F158F6">
              <w:rPr>
                <w:szCs w:val="28"/>
              </w:rPr>
              <w:t>Дополнительных расходов и мероприятий не потребуется</w:t>
            </w:r>
          </w:p>
        </w:tc>
      </w:tr>
    </w:tbl>
    <w:p w:rsidR="007D77C5" w:rsidRDefault="007D77C5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7"/>
          <w:szCs w:val="27"/>
        </w:rPr>
      </w:pPr>
    </w:p>
    <w:p w:rsidR="007D77C5" w:rsidRDefault="007D77C5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7"/>
          <w:szCs w:val="27"/>
        </w:rPr>
      </w:pPr>
    </w:p>
    <w:p w:rsidR="007D77C5" w:rsidRDefault="007D77C5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7"/>
          <w:szCs w:val="27"/>
        </w:rPr>
      </w:pPr>
    </w:p>
    <w:p w:rsidR="00EB06EC" w:rsidRPr="0067459B" w:rsidRDefault="00EB06EC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7"/>
          <w:szCs w:val="27"/>
        </w:rPr>
      </w:pPr>
      <w:r w:rsidRPr="0067459B">
        <w:rPr>
          <w:sz w:val="27"/>
          <w:szCs w:val="27"/>
        </w:rPr>
        <w:lastRenderedPageBreak/>
        <w:t>Раздел 4. Риски решения проблемы предложенным способом правового регулирования и возможного наступления негативных последствий (далее – риски), а также описание методов контроля эффективности избранного способа достижения целей предлагаемого правового регулирования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1559"/>
        <w:gridCol w:w="3318"/>
        <w:gridCol w:w="2345"/>
      </w:tblGrid>
      <w:tr w:rsidR="006046E1" w:rsidRPr="008C4D8F" w:rsidTr="006046E1">
        <w:tc>
          <w:tcPr>
            <w:tcW w:w="2156" w:type="dxa"/>
            <w:shd w:val="clear" w:color="auto" w:fill="auto"/>
            <w:vAlign w:val="center"/>
          </w:tcPr>
          <w:p w:rsidR="006046E1" w:rsidRPr="008C4D8F" w:rsidRDefault="006046E1" w:rsidP="00DE2621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8C4D8F">
              <w:rPr>
                <w:szCs w:val="28"/>
              </w:rPr>
              <w:t>Наименование риска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46E1" w:rsidRPr="008C4D8F" w:rsidRDefault="006046E1" w:rsidP="00DE2621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8C4D8F">
              <w:rPr>
                <w:szCs w:val="28"/>
              </w:rPr>
              <w:t>Оценка вероятности наступления риска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6046E1" w:rsidRPr="008C4D8F" w:rsidRDefault="006046E1" w:rsidP="00DE2621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8C4D8F">
              <w:rPr>
                <w:szCs w:val="28"/>
              </w:rPr>
              <w:t>Методы контроля эффективности избранного способа достижения целей предлагаемого правового регулирования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6046E1" w:rsidRPr="008C4D8F" w:rsidRDefault="006046E1" w:rsidP="00DE2621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8C4D8F">
              <w:rPr>
                <w:szCs w:val="28"/>
              </w:rPr>
              <w:t xml:space="preserve">Степень контроля риска </w:t>
            </w:r>
          </w:p>
        </w:tc>
      </w:tr>
      <w:tr w:rsidR="006046E1" w:rsidRPr="00CF5419" w:rsidTr="006046E1">
        <w:tc>
          <w:tcPr>
            <w:tcW w:w="2156" w:type="dxa"/>
          </w:tcPr>
          <w:p w:rsidR="006046E1" w:rsidRPr="003C23DC" w:rsidRDefault="006046E1" w:rsidP="006046E1">
            <w:pPr>
              <w:spacing w:line="240" w:lineRule="exact"/>
              <w:jc w:val="center"/>
            </w:pPr>
            <w:r w:rsidRPr="003C23DC">
              <w:t>Отсутствие бюджетных ассигнований в федеральном бюджете</w:t>
            </w:r>
          </w:p>
        </w:tc>
        <w:tc>
          <w:tcPr>
            <w:tcW w:w="1559" w:type="dxa"/>
          </w:tcPr>
          <w:p w:rsidR="006046E1" w:rsidRPr="003C23DC" w:rsidRDefault="006046E1" w:rsidP="006046E1">
            <w:pPr>
              <w:spacing w:line="240" w:lineRule="exact"/>
              <w:jc w:val="center"/>
            </w:pPr>
            <w:r>
              <w:t>С</w:t>
            </w:r>
            <w:r w:rsidRPr="003C23DC">
              <w:t>редняя</w:t>
            </w:r>
          </w:p>
        </w:tc>
        <w:tc>
          <w:tcPr>
            <w:tcW w:w="3318" w:type="dxa"/>
          </w:tcPr>
          <w:p w:rsidR="006046E1" w:rsidRPr="00EB26DA" w:rsidRDefault="006046E1" w:rsidP="006046E1">
            <w:pPr>
              <w:spacing w:line="240" w:lineRule="exact"/>
              <w:jc w:val="center"/>
            </w:pPr>
            <w:r>
              <w:t>Мониторинг</w:t>
            </w:r>
          </w:p>
        </w:tc>
        <w:tc>
          <w:tcPr>
            <w:tcW w:w="2345" w:type="dxa"/>
          </w:tcPr>
          <w:p w:rsidR="006046E1" w:rsidRPr="00CF5419" w:rsidRDefault="006046E1" w:rsidP="006046E1">
            <w:pPr>
              <w:widowControl w:val="0"/>
              <w:spacing w:before="120" w:line="240" w:lineRule="exact"/>
              <w:jc w:val="center"/>
            </w:pPr>
            <w:r>
              <w:t>Частичная</w:t>
            </w:r>
          </w:p>
        </w:tc>
      </w:tr>
      <w:tr w:rsidR="006046E1" w:rsidRPr="00CF5419" w:rsidTr="006046E1">
        <w:tc>
          <w:tcPr>
            <w:tcW w:w="2156" w:type="dxa"/>
          </w:tcPr>
          <w:p w:rsidR="006046E1" w:rsidRPr="003C23DC" w:rsidRDefault="006046E1" w:rsidP="006046E1">
            <w:pPr>
              <w:spacing w:line="240" w:lineRule="exact"/>
              <w:jc w:val="center"/>
            </w:pPr>
            <w:r w:rsidRPr="003C23DC">
              <w:t>Отсутствие бюджетных ассигнований в краевом бюджете</w:t>
            </w:r>
          </w:p>
        </w:tc>
        <w:tc>
          <w:tcPr>
            <w:tcW w:w="1559" w:type="dxa"/>
          </w:tcPr>
          <w:p w:rsidR="006046E1" w:rsidRPr="00EB26DA" w:rsidRDefault="006046E1" w:rsidP="006046E1">
            <w:pPr>
              <w:spacing w:line="240" w:lineRule="exact"/>
              <w:jc w:val="center"/>
            </w:pPr>
            <w:r w:rsidRPr="00EB26DA">
              <w:t>Средняя</w:t>
            </w:r>
          </w:p>
        </w:tc>
        <w:tc>
          <w:tcPr>
            <w:tcW w:w="3318" w:type="dxa"/>
          </w:tcPr>
          <w:p w:rsidR="006046E1" w:rsidRPr="00EB26DA" w:rsidRDefault="006046E1" w:rsidP="006046E1">
            <w:pPr>
              <w:spacing w:line="240" w:lineRule="exact"/>
              <w:jc w:val="center"/>
            </w:pPr>
            <w:r w:rsidRPr="00EB26DA">
              <w:t>Планирование бюджетных ассигнований на предстоящий финансовый год и последующие годы</w:t>
            </w:r>
          </w:p>
        </w:tc>
        <w:tc>
          <w:tcPr>
            <w:tcW w:w="2345" w:type="dxa"/>
          </w:tcPr>
          <w:p w:rsidR="006046E1" w:rsidRPr="00CF5419" w:rsidRDefault="006046E1" w:rsidP="006046E1">
            <w:pPr>
              <w:widowControl w:val="0"/>
              <w:spacing w:before="120" w:line="240" w:lineRule="exact"/>
              <w:jc w:val="center"/>
              <w:rPr>
                <w:i/>
              </w:rPr>
            </w:pPr>
            <w:r>
              <w:t>Частичная</w:t>
            </w:r>
          </w:p>
        </w:tc>
      </w:tr>
      <w:tr w:rsidR="006046E1" w:rsidRPr="007E7DCD" w:rsidTr="006046E1">
        <w:tc>
          <w:tcPr>
            <w:tcW w:w="2156" w:type="dxa"/>
          </w:tcPr>
          <w:p w:rsidR="006046E1" w:rsidRPr="007E7DCD" w:rsidRDefault="006046E1" w:rsidP="006046E1">
            <w:pPr>
              <w:widowControl w:val="0"/>
              <w:spacing w:before="120" w:line="240" w:lineRule="exact"/>
              <w:jc w:val="center"/>
              <w:rPr>
                <w:color w:val="FF0000"/>
              </w:rPr>
            </w:pPr>
            <w:r w:rsidRPr="0049779C">
              <w:t>Не востребованность государственной поддержки</w:t>
            </w:r>
          </w:p>
        </w:tc>
        <w:tc>
          <w:tcPr>
            <w:tcW w:w="1559" w:type="dxa"/>
          </w:tcPr>
          <w:p w:rsidR="006046E1" w:rsidRPr="00EB26DA" w:rsidRDefault="006046E1" w:rsidP="006046E1">
            <w:pPr>
              <w:widowControl w:val="0"/>
              <w:spacing w:before="120" w:line="240" w:lineRule="exact"/>
              <w:ind w:firstLine="142"/>
              <w:jc w:val="center"/>
            </w:pPr>
            <w:r w:rsidRPr="00EB26DA">
              <w:t>Низкая</w:t>
            </w:r>
          </w:p>
        </w:tc>
        <w:tc>
          <w:tcPr>
            <w:tcW w:w="3318" w:type="dxa"/>
          </w:tcPr>
          <w:p w:rsidR="006046E1" w:rsidRPr="00EB26DA" w:rsidRDefault="006046E1" w:rsidP="006046E1">
            <w:pPr>
              <w:widowControl w:val="0"/>
              <w:spacing w:before="120" w:line="240" w:lineRule="exact"/>
              <w:jc w:val="center"/>
            </w:pPr>
            <w:r w:rsidRPr="00EB26DA">
              <w:t xml:space="preserve">Мониторинг </w:t>
            </w:r>
          </w:p>
        </w:tc>
        <w:tc>
          <w:tcPr>
            <w:tcW w:w="2345" w:type="dxa"/>
          </w:tcPr>
          <w:p w:rsidR="006046E1" w:rsidRPr="007E7DCD" w:rsidRDefault="006046E1" w:rsidP="006046E1">
            <w:pPr>
              <w:widowControl w:val="0"/>
              <w:spacing w:before="120" w:line="240" w:lineRule="exact"/>
              <w:ind w:firstLine="142"/>
              <w:jc w:val="center"/>
              <w:rPr>
                <w:color w:val="FF0000"/>
              </w:rPr>
            </w:pPr>
            <w:r>
              <w:t>Полная</w:t>
            </w:r>
          </w:p>
        </w:tc>
      </w:tr>
      <w:tr w:rsidR="006046E1" w:rsidRPr="007E7DCD" w:rsidTr="006046E1">
        <w:tc>
          <w:tcPr>
            <w:tcW w:w="2156" w:type="dxa"/>
          </w:tcPr>
          <w:p w:rsidR="006046E1" w:rsidRPr="007E7DCD" w:rsidRDefault="006046E1" w:rsidP="006046E1">
            <w:pPr>
              <w:widowControl w:val="0"/>
              <w:spacing w:before="120" w:line="240" w:lineRule="exact"/>
              <w:jc w:val="center"/>
              <w:rPr>
                <w:color w:val="FF0000"/>
              </w:rPr>
            </w:pPr>
            <w:r w:rsidRPr="0049779C">
              <w:t xml:space="preserve">Приостановка государственной поддержки </w:t>
            </w:r>
            <w:r w:rsidR="00650E27">
              <w:t>ветеранам и участникам специальной военной операции</w:t>
            </w:r>
          </w:p>
        </w:tc>
        <w:tc>
          <w:tcPr>
            <w:tcW w:w="1559" w:type="dxa"/>
          </w:tcPr>
          <w:p w:rsidR="006046E1" w:rsidRPr="00EB26DA" w:rsidRDefault="006046E1" w:rsidP="006046E1">
            <w:pPr>
              <w:widowControl w:val="0"/>
              <w:spacing w:before="120" w:line="240" w:lineRule="exact"/>
              <w:ind w:firstLine="142"/>
              <w:jc w:val="center"/>
            </w:pPr>
            <w:r w:rsidRPr="00EB26DA">
              <w:t>Средняя</w:t>
            </w:r>
          </w:p>
        </w:tc>
        <w:tc>
          <w:tcPr>
            <w:tcW w:w="3318" w:type="dxa"/>
          </w:tcPr>
          <w:p w:rsidR="006046E1" w:rsidRPr="00EB26DA" w:rsidRDefault="006046E1" w:rsidP="006046E1">
            <w:pPr>
              <w:widowControl w:val="0"/>
              <w:spacing w:before="120" w:line="240" w:lineRule="exact"/>
              <w:jc w:val="center"/>
            </w:pPr>
            <w:r w:rsidRPr="00EB26DA">
              <w:t>Анализ эффективности предоставления государственной поддержки</w:t>
            </w:r>
          </w:p>
        </w:tc>
        <w:tc>
          <w:tcPr>
            <w:tcW w:w="2345" w:type="dxa"/>
          </w:tcPr>
          <w:p w:rsidR="006046E1" w:rsidRPr="007E7DCD" w:rsidRDefault="006046E1" w:rsidP="006046E1">
            <w:pPr>
              <w:widowControl w:val="0"/>
              <w:spacing w:before="120" w:line="240" w:lineRule="exact"/>
              <w:ind w:firstLine="142"/>
              <w:jc w:val="center"/>
              <w:rPr>
                <w:color w:val="FF0000"/>
              </w:rPr>
            </w:pPr>
            <w:r>
              <w:t>Полная</w:t>
            </w:r>
          </w:p>
        </w:tc>
      </w:tr>
      <w:tr w:rsidR="006046E1" w:rsidRPr="008C4D8F" w:rsidTr="006046E1">
        <w:tc>
          <w:tcPr>
            <w:tcW w:w="2156" w:type="dxa"/>
            <w:shd w:val="clear" w:color="auto" w:fill="auto"/>
            <w:vAlign w:val="center"/>
          </w:tcPr>
          <w:p w:rsidR="006046E1" w:rsidRPr="008C4D8F" w:rsidRDefault="006046E1" w:rsidP="006046E1">
            <w:pPr>
              <w:widowControl w:val="0"/>
              <w:spacing w:before="60" w:after="60" w:line="240" w:lineRule="exact"/>
              <w:jc w:val="center"/>
              <w:rPr>
                <w:szCs w:val="28"/>
              </w:rPr>
            </w:pPr>
            <w:r w:rsidRPr="00AD46E7">
              <w:rPr>
                <w:szCs w:val="28"/>
              </w:rPr>
              <w:t>Некачественно подготовленные документы инвестором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46E1" w:rsidRPr="00EB26DA" w:rsidRDefault="001F2D99" w:rsidP="006046E1">
            <w:pPr>
              <w:widowControl w:val="0"/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6046E1" w:rsidRPr="00EB26DA">
              <w:rPr>
                <w:szCs w:val="28"/>
              </w:rPr>
              <w:t>редняя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6046E1" w:rsidRPr="00EB26DA" w:rsidRDefault="006046E1" w:rsidP="006046E1">
            <w:pPr>
              <w:widowControl w:val="0"/>
              <w:spacing w:before="60" w:after="60" w:line="240" w:lineRule="exact"/>
              <w:jc w:val="center"/>
              <w:rPr>
                <w:szCs w:val="28"/>
              </w:rPr>
            </w:pPr>
            <w:r w:rsidRPr="00EB26DA">
              <w:rPr>
                <w:szCs w:val="28"/>
              </w:rPr>
              <w:t>Оказание консультационно-методической помощи для разъяснения условий и порядка проведения отбора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6046E1" w:rsidRPr="008C4D8F" w:rsidRDefault="006046E1" w:rsidP="006046E1">
            <w:pPr>
              <w:widowControl w:val="0"/>
              <w:spacing w:before="60" w:after="6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Частичная</w:t>
            </w:r>
          </w:p>
        </w:tc>
      </w:tr>
    </w:tbl>
    <w:p w:rsidR="00EB06EC" w:rsidRDefault="00EB06EC">
      <w:pPr>
        <w:spacing w:line="20" w:lineRule="exact"/>
      </w:pPr>
    </w:p>
    <w:p w:rsidR="00EB06EC" w:rsidRPr="0067459B" w:rsidRDefault="00EB06EC" w:rsidP="002611AE">
      <w:pPr>
        <w:widowControl w:val="0"/>
        <w:spacing w:before="60"/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 xml:space="preserve">Источники данных: </w:t>
      </w:r>
      <w:r w:rsidR="002611AE" w:rsidRPr="0067459B">
        <w:rPr>
          <w:sz w:val="27"/>
          <w:szCs w:val="27"/>
        </w:rPr>
        <w:t>министерство.</w:t>
      </w:r>
    </w:p>
    <w:p w:rsidR="00EB06EC" w:rsidRPr="0067459B" w:rsidRDefault="00EB06EC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7"/>
          <w:szCs w:val="27"/>
        </w:rPr>
      </w:pPr>
      <w:r w:rsidRPr="003C182A">
        <w:rPr>
          <w:sz w:val="27"/>
          <w:szCs w:val="27"/>
        </w:rPr>
        <w:t>Раздел 5. Анализ опыта иных субъектов Российской Федерации в регулировании соответствующих правоотношений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7"/>
        <w:gridCol w:w="4619"/>
      </w:tblGrid>
      <w:tr w:rsidR="00EB06EC" w:rsidTr="003C182A">
        <w:tc>
          <w:tcPr>
            <w:tcW w:w="4617" w:type="dxa"/>
            <w:shd w:val="clear" w:color="auto" w:fill="auto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нормативного правового акта субъекта Российской Федерации</w:t>
            </w:r>
          </w:p>
        </w:tc>
        <w:tc>
          <w:tcPr>
            <w:tcW w:w="4619" w:type="dxa"/>
            <w:shd w:val="clear" w:color="auto" w:fill="auto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Краткий анализ нормативного правового регулирования с указанием информации об учете или невозможности учета опыта решения аналогичных проблем в иных субъектах Российской Федерации на территории Хабаровского края</w:t>
            </w:r>
          </w:p>
        </w:tc>
      </w:tr>
      <w:tr w:rsidR="00965CB1" w:rsidTr="003C182A">
        <w:tc>
          <w:tcPr>
            <w:tcW w:w="4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CB1" w:rsidRPr="003C182A" w:rsidRDefault="003C182A" w:rsidP="005F7690">
            <w:pPr>
              <w:widowControl w:val="0"/>
              <w:spacing w:before="60" w:after="60" w:line="240" w:lineRule="exact"/>
            </w:pPr>
            <w:r w:rsidRPr="003C182A">
              <w:t>отсутствуют</w:t>
            </w:r>
          </w:p>
        </w:tc>
        <w:tc>
          <w:tcPr>
            <w:tcW w:w="4619" w:type="dxa"/>
            <w:tcBorders>
              <w:bottom w:val="single" w:sz="4" w:space="0" w:color="auto"/>
            </w:tcBorders>
            <w:shd w:val="clear" w:color="auto" w:fill="auto"/>
          </w:tcPr>
          <w:p w:rsidR="00965CB1" w:rsidRPr="000761B2" w:rsidRDefault="003C182A" w:rsidP="00BF3083">
            <w:pPr>
              <w:widowControl w:val="0"/>
              <w:spacing w:before="60" w:after="60" w:line="240" w:lineRule="exact"/>
              <w:rPr>
                <w:highlight w:val="yellow"/>
              </w:rPr>
            </w:pPr>
            <w:r w:rsidRPr="003C182A">
              <w:t>-</w:t>
            </w:r>
          </w:p>
        </w:tc>
      </w:tr>
    </w:tbl>
    <w:p w:rsidR="00965CB1" w:rsidRPr="0067459B" w:rsidRDefault="00EB06EC" w:rsidP="00965CB1">
      <w:pPr>
        <w:widowControl w:val="0"/>
        <w:spacing w:before="60"/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>Иная информация о результатах анализа опыта иных субъектов Российской Федерации в соответствующих сферах деятельности, в том числе обоснование невоз</w:t>
      </w:r>
      <w:r w:rsidR="00965CB1" w:rsidRPr="0067459B">
        <w:rPr>
          <w:sz w:val="27"/>
          <w:szCs w:val="27"/>
        </w:rPr>
        <w:t xml:space="preserve">можности представления данных: </w:t>
      </w:r>
      <w:r w:rsidR="00965CB1" w:rsidRPr="0067459B">
        <w:rPr>
          <w:sz w:val="27"/>
          <w:szCs w:val="27"/>
          <w:u w:val="single"/>
          <w:lang w:val="en-US"/>
        </w:rPr>
        <w:t>www</w:t>
      </w:r>
      <w:r w:rsidR="00965CB1" w:rsidRPr="0067459B">
        <w:rPr>
          <w:sz w:val="27"/>
          <w:szCs w:val="27"/>
          <w:u w:val="single"/>
        </w:rPr>
        <w:t>.</w:t>
      </w:r>
      <w:r w:rsidR="00965CB1" w:rsidRPr="0067459B">
        <w:rPr>
          <w:sz w:val="27"/>
          <w:szCs w:val="27"/>
          <w:u w:val="single"/>
          <w:lang w:val="en-US"/>
        </w:rPr>
        <w:t>consultant</w:t>
      </w:r>
      <w:r w:rsidR="00965CB1" w:rsidRPr="0067459B">
        <w:rPr>
          <w:sz w:val="27"/>
          <w:szCs w:val="27"/>
          <w:u w:val="single"/>
        </w:rPr>
        <w:t>.</w:t>
      </w:r>
      <w:proofErr w:type="spellStart"/>
      <w:r w:rsidR="00965CB1" w:rsidRPr="0067459B">
        <w:rPr>
          <w:sz w:val="27"/>
          <w:szCs w:val="27"/>
          <w:u w:val="single"/>
          <w:lang w:val="en-US"/>
        </w:rPr>
        <w:t>ru</w:t>
      </w:r>
      <w:proofErr w:type="spellEnd"/>
    </w:p>
    <w:p w:rsidR="007D77C5" w:rsidRDefault="007D77C5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7"/>
          <w:szCs w:val="27"/>
        </w:rPr>
      </w:pPr>
    </w:p>
    <w:p w:rsidR="007D77C5" w:rsidRDefault="007D77C5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7"/>
          <w:szCs w:val="27"/>
        </w:rPr>
      </w:pPr>
    </w:p>
    <w:p w:rsidR="007D77C5" w:rsidRDefault="007D77C5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7"/>
          <w:szCs w:val="27"/>
        </w:rPr>
      </w:pPr>
    </w:p>
    <w:p w:rsidR="007D77C5" w:rsidRDefault="007D77C5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7"/>
          <w:szCs w:val="27"/>
        </w:rPr>
      </w:pPr>
    </w:p>
    <w:p w:rsidR="007D77C5" w:rsidRDefault="007D77C5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7"/>
          <w:szCs w:val="27"/>
        </w:rPr>
      </w:pPr>
    </w:p>
    <w:p w:rsidR="007D77C5" w:rsidRDefault="007D77C5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7"/>
          <w:szCs w:val="27"/>
        </w:rPr>
      </w:pPr>
    </w:p>
    <w:p w:rsidR="00EB06EC" w:rsidRPr="0067459B" w:rsidRDefault="00EB06EC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7"/>
          <w:szCs w:val="27"/>
        </w:rPr>
      </w:pPr>
      <w:r w:rsidRPr="0067459B">
        <w:rPr>
          <w:sz w:val="27"/>
          <w:szCs w:val="27"/>
        </w:rPr>
        <w:lastRenderedPageBreak/>
        <w:t xml:space="preserve">Раздел 6. Основные группы субъектов предпринимательской и иной экономической деятельности, заинтересованные лица, включая органы государственной власти края и органы местного самоуправления муниципальных образований края, интересы которых могут быть затронуты предлагаемым правовым регулированием, оценка количества таких субъектов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1417"/>
        <w:gridCol w:w="1418"/>
        <w:gridCol w:w="1694"/>
      </w:tblGrid>
      <w:tr w:rsidR="00BF3083" w:rsidTr="008617E0">
        <w:trPr>
          <w:trHeight w:val="619"/>
        </w:trPr>
        <w:tc>
          <w:tcPr>
            <w:tcW w:w="4707" w:type="dxa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группы потенциальных адресатов </w:t>
            </w:r>
          </w:p>
        </w:tc>
        <w:tc>
          <w:tcPr>
            <w:tcW w:w="1417" w:type="dxa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Количество участников группы </w:t>
            </w:r>
          </w:p>
        </w:tc>
        <w:tc>
          <w:tcPr>
            <w:tcW w:w="1418" w:type="dxa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Прогноз изменения количества участников группы</w:t>
            </w:r>
          </w:p>
        </w:tc>
        <w:tc>
          <w:tcPr>
            <w:tcW w:w="1694" w:type="dxa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Источники данных</w:t>
            </w:r>
          </w:p>
        </w:tc>
      </w:tr>
      <w:tr w:rsidR="00BF3083" w:rsidTr="008617E0">
        <w:trPr>
          <w:trHeight w:val="134"/>
        </w:trPr>
        <w:tc>
          <w:tcPr>
            <w:tcW w:w="4707" w:type="dxa"/>
            <w:vAlign w:val="center"/>
          </w:tcPr>
          <w:p w:rsidR="00965CB1" w:rsidRPr="0067459B" w:rsidRDefault="00636C98" w:rsidP="008B5AA4">
            <w:pPr>
              <w:widowControl w:val="0"/>
              <w:spacing w:before="60" w:after="60" w:line="240" w:lineRule="exact"/>
              <w:rPr>
                <w:i/>
              </w:rPr>
            </w:pPr>
            <w:r>
              <w:rPr>
                <w:szCs w:val="28"/>
              </w:rPr>
              <w:t>Ветераны и участники</w:t>
            </w:r>
            <w:r w:rsidRPr="00613E31">
              <w:rPr>
                <w:szCs w:val="28"/>
              </w:rPr>
              <w:t xml:space="preserve"> специальной военной операции, которые являются крестьянским (фермерским) хозяйством или индивидуальным предпринимателем, являющимся главой крестьянского (фермерского) хозяйства, либо планируют осуществлять свою деятельность в агропромышленном комплексе края</w:t>
            </w:r>
          </w:p>
        </w:tc>
        <w:tc>
          <w:tcPr>
            <w:tcW w:w="1417" w:type="dxa"/>
          </w:tcPr>
          <w:p w:rsidR="00965CB1" w:rsidRPr="008D3598" w:rsidRDefault="00965CB1" w:rsidP="00965CB1">
            <w:pPr>
              <w:widowControl w:val="0"/>
              <w:spacing w:before="60" w:after="60" w:line="240" w:lineRule="exact"/>
              <w:jc w:val="center"/>
              <w:rPr>
                <w:highlight w:val="yellow"/>
              </w:rPr>
            </w:pPr>
          </w:p>
          <w:p w:rsidR="00965CB1" w:rsidRPr="008D3598" w:rsidRDefault="00370DA1" w:rsidP="00370DA1">
            <w:pPr>
              <w:widowControl w:val="0"/>
              <w:spacing w:before="60" w:after="60" w:line="240" w:lineRule="exact"/>
              <w:jc w:val="center"/>
              <w:rPr>
                <w:highlight w:val="yellow"/>
              </w:rPr>
            </w:pPr>
            <w:r w:rsidRPr="00370DA1">
              <w:t>404</w:t>
            </w:r>
            <w:r w:rsidR="00965CB1" w:rsidRPr="00370DA1">
              <w:t xml:space="preserve"> (в том числе не менее </w:t>
            </w:r>
            <w:r w:rsidR="00BF3083" w:rsidRPr="00370DA1">
              <w:t>2</w:t>
            </w:r>
            <w:r w:rsidR="00965CB1" w:rsidRPr="00370DA1">
              <w:t xml:space="preserve"> в 202</w:t>
            </w:r>
            <w:r w:rsidRPr="00370DA1">
              <w:t>5</w:t>
            </w:r>
            <w:r w:rsidR="00965CB1" w:rsidRPr="00370DA1">
              <w:t xml:space="preserve"> году)</w:t>
            </w:r>
          </w:p>
        </w:tc>
        <w:tc>
          <w:tcPr>
            <w:tcW w:w="1418" w:type="dxa"/>
          </w:tcPr>
          <w:p w:rsidR="00965CB1" w:rsidRPr="008D3598" w:rsidRDefault="00965CB1" w:rsidP="00965CB1">
            <w:pPr>
              <w:widowControl w:val="0"/>
              <w:spacing w:before="60" w:after="60" w:line="240" w:lineRule="exact"/>
              <w:rPr>
                <w:highlight w:val="yellow"/>
              </w:rPr>
            </w:pPr>
          </w:p>
          <w:p w:rsidR="00965CB1" w:rsidRPr="00B45BDD" w:rsidRDefault="0080516A" w:rsidP="00965CB1">
            <w:pPr>
              <w:widowControl w:val="0"/>
              <w:spacing w:before="60" w:after="60" w:line="240" w:lineRule="exact"/>
              <w:jc w:val="center"/>
            </w:pPr>
            <w:r>
              <w:t>3</w:t>
            </w:r>
          </w:p>
          <w:p w:rsidR="00965CB1" w:rsidRPr="008D3598" w:rsidRDefault="00965CB1" w:rsidP="00965CB1">
            <w:pPr>
              <w:widowControl w:val="0"/>
              <w:spacing w:before="60" w:after="60" w:line="240" w:lineRule="exact"/>
              <w:rPr>
                <w:highlight w:val="yellow"/>
              </w:rPr>
            </w:pPr>
          </w:p>
        </w:tc>
        <w:tc>
          <w:tcPr>
            <w:tcW w:w="1694" w:type="dxa"/>
            <w:vAlign w:val="center"/>
          </w:tcPr>
          <w:p w:rsidR="00965CB1" w:rsidRPr="0067459B" w:rsidRDefault="00965CB1" w:rsidP="00965CB1">
            <w:pPr>
              <w:widowControl w:val="0"/>
              <w:spacing w:before="60" w:after="60" w:line="240" w:lineRule="exact"/>
              <w:jc w:val="center"/>
            </w:pPr>
            <w:r w:rsidRPr="0067459B">
              <w:t>данные министерства</w:t>
            </w:r>
          </w:p>
        </w:tc>
      </w:tr>
    </w:tbl>
    <w:p w:rsidR="00EB06EC" w:rsidRDefault="00EB06EC">
      <w:pPr>
        <w:rPr>
          <w:sz w:val="2"/>
          <w:szCs w:val="2"/>
          <w:highlight w:val="yellow"/>
        </w:rPr>
      </w:pPr>
    </w:p>
    <w:p w:rsidR="00EB06EC" w:rsidRPr="0067459B" w:rsidRDefault="00EB06EC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7"/>
          <w:szCs w:val="27"/>
        </w:rPr>
      </w:pPr>
      <w:r w:rsidRPr="0067459B">
        <w:rPr>
          <w:sz w:val="27"/>
          <w:szCs w:val="27"/>
        </w:rPr>
        <w:t>Раздел 7. Новые функции, полномочия, обязанности и права органов государственной власти края и органов местного самоуправления муниципальных образований края или сведения об их изменении, а также порядок их реализации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906"/>
        <w:gridCol w:w="3852"/>
      </w:tblGrid>
      <w:tr w:rsidR="00EB06EC" w:rsidTr="00965CB1">
        <w:trPr>
          <w:trHeight w:val="544"/>
        </w:trPr>
        <w:tc>
          <w:tcPr>
            <w:tcW w:w="2519" w:type="dxa"/>
            <w:shd w:val="clear" w:color="auto" w:fill="auto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органа власти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функции, полномочия, обязанности и права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порядка реализации функций, полномочий, обязанностей и прав</w:t>
            </w:r>
          </w:p>
        </w:tc>
      </w:tr>
      <w:tr w:rsidR="00965CB1" w:rsidTr="00965CB1">
        <w:trPr>
          <w:trHeight w:val="272"/>
        </w:trPr>
        <w:tc>
          <w:tcPr>
            <w:tcW w:w="2519" w:type="dxa"/>
            <w:shd w:val="clear" w:color="auto" w:fill="auto"/>
            <w:vAlign w:val="center"/>
          </w:tcPr>
          <w:p w:rsidR="00965CB1" w:rsidRPr="0067459B" w:rsidRDefault="00965CB1" w:rsidP="004106C7">
            <w:pPr>
              <w:widowControl w:val="0"/>
              <w:spacing w:before="60" w:after="60" w:line="200" w:lineRule="exact"/>
              <w:jc w:val="center"/>
            </w:pPr>
            <w:r w:rsidRPr="0067459B">
              <w:t>министерство сельского хозяйства и продовольствия Хабаровского края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965CB1" w:rsidRPr="0067459B" w:rsidRDefault="00965CB1" w:rsidP="00700B43">
            <w:pPr>
              <w:widowControl w:val="0"/>
              <w:spacing w:before="60" w:after="60" w:line="200" w:lineRule="exact"/>
              <w:jc w:val="center"/>
            </w:pPr>
            <w:r w:rsidRPr="0067459B">
              <w:t xml:space="preserve">полномочия по предоставлению государственной поддержки </w:t>
            </w:r>
            <w:r w:rsidR="00700B43">
              <w:t>К(Ф)Х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965CB1" w:rsidRPr="0067459B" w:rsidRDefault="00965CB1" w:rsidP="004106C7">
            <w:pPr>
              <w:widowControl w:val="0"/>
              <w:spacing w:before="60" w:after="60" w:line="200" w:lineRule="exact"/>
              <w:jc w:val="center"/>
            </w:pPr>
            <w:r w:rsidRPr="0067459B">
              <w:t>Осуществление функций и полномочий государственного органа в соответствии с положением о министерстве</w:t>
            </w:r>
          </w:p>
        </w:tc>
      </w:tr>
    </w:tbl>
    <w:p w:rsidR="00EB06EC" w:rsidRDefault="00EB06EC">
      <w:pPr>
        <w:rPr>
          <w:sz w:val="2"/>
          <w:szCs w:val="2"/>
          <w:highlight w:val="yellow"/>
        </w:rPr>
      </w:pPr>
    </w:p>
    <w:p w:rsidR="00EB06EC" w:rsidRPr="0067459B" w:rsidRDefault="00EB06EC">
      <w:pPr>
        <w:widowControl w:val="0"/>
        <w:tabs>
          <w:tab w:val="left" w:pos="709"/>
        </w:tabs>
        <w:spacing w:before="120" w:after="120" w:line="240" w:lineRule="exact"/>
        <w:ind w:left="1843" w:hanging="1134"/>
        <w:jc w:val="both"/>
        <w:rPr>
          <w:sz w:val="27"/>
          <w:szCs w:val="27"/>
          <w:highlight w:val="yellow"/>
        </w:rPr>
      </w:pPr>
      <w:r w:rsidRPr="0067459B">
        <w:rPr>
          <w:sz w:val="27"/>
          <w:szCs w:val="27"/>
        </w:rPr>
        <w:t>Раздел 8. Оценка выпадающих доходов и (или) дополнительных расходов краевого бюджета и (или) местных бюджетов в связи с предлагаемым правовым регулированием</w:t>
      </w:r>
    </w:p>
    <w:p w:rsidR="00C96933" w:rsidRPr="00DE2621" w:rsidRDefault="005F7690" w:rsidP="005F7690">
      <w:pPr>
        <w:pStyle w:val="a3"/>
        <w:widowControl w:val="0"/>
        <w:spacing w:before="6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1. </w:t>
      </w:r>
      <w:r w:rsidR="00DE2621" w:rsidRPr="00DE2621">
        <w:rPr>
          <w:sz w:val="27"/>
          <w:szCs w:val="27"/>
        </w:rPr>
        <w:t>Предполагаемые расходы федерального бюджета в 202</w:t>
      </w:r>
      <w:r w:rsidR="008B5AA4">
        <w:rPr>
          <w:sz w:val="27"/>
          <w:szCs w:val="27"/>
        </w:rPr>
        <w:t>5</w:t>
      </w:r>
      <w:r w:rsidR="00DE2621" w:rsidRPr="00DE2621">
        <w:rPr>
          <w:sz w:val="27"/>
          <w:szCs w:val="27"/>
        </w:rPr>
        <w:t xml:space="preserve"> году – </w:t>
      </w:r>
      <w:r w:rsidR="008B5AA4">
        <w:rPr>
          <w:spacing w:val="-6"/>
          <w:sz w:val="28"/>
          <w:szCs w:val="28"/>
        </w:rPr>
        <w:t xml:space="preserve">3 </w:t>
      </w:r>
      <w:r w:rsidR="009E037F">
        <w:rPr>
          <w:spacing w:val="-6"/>
          <w:sz w:val="28"/>
          <w:szCs w:val="28"/>
        </w:rPr>
        <w:t>113,00</w:t>
      </w:r>
      <w:r>
        <w:rPr>
          <w:sz w:val="27"/>
          <w:szCs w:val="27"/>
        </w:rPr>
        <w:t xml:space="preserve"> тыс</w:t>
      </w:r>
      <w:r w:rsidR="00DE2621" w:rsidRPr="00DE2621">
        <w:rPr>
          <w:sz w:val="27"/>
          <w:szCs w:val="27"/>
        </w:rPr>
        <w:t xml:space="preserve">. рублей, </w:t>
      </w:r>
      <w:r w:rsidR="00C96933" w:rsidRPr="00DE2621">
        <w:rPr>
          <w:sz w:val="27"/>
          <w:szCs w:val="27"/>
        </w:rPr>
        <w:t xml:space="preserve">краевого бюджета – </w:t>
      </w:r>
      <w:r w:rsidR="008B5AA4">
        <w:rPr>
          <w:sz w:val="27"/>
          <w:szCs w:val="27"/>
        </w:rPr>
        <w:t>778,25</w:t>
      </w:r>
      <w:r>
        <w:rPr>
          <w:sz w:val="27"/>
          <w:szCs w:val="27"/>
        </w:rPr>
        <w:t xml:space="preserve"> тыс</w:t>
      </w:r>
      <w:r w:rsidR="00DE2621" w:rsidRPr="00DE2621">
        <w:rPr>
          <w:sz w:val="27"/>
          <w:szCs w:val="27"/>
        </w:rPr>
        <w:t>.</w:t>
      </w:r>
      <w:r w:rsidR="00C96933" w:rsidRPr="00DE2621">
        <w:rPr>
          <w:sz w:val="27"/>
          <w:szCs w:val="27"/>
        </w:rPr>
        <w:t xml:space="preserve"> рублей.</w:t>
      </w:r>
    </w:p>
    <w:p w:rsidR="00DE2621" w:rsidRPr="00DE2621" w:rsidRDefault="00DE2621" w:rsidP="00DE2621">
      <w:pPr>
        <w:widowControl w:val="0"/>
        <w:spacing w:before="60"/>
        <w:ind w:left="709"/>
        <w:jc w:val="both"/>
        <w:rPr>
          <w:sz w:val="27"/>
          <w:szCs w:val="27"/>
        </w:rPr>
      </w:pPr>
      <w:r w:rsidRPr="00DE2621">
        <w:rPr>
          <w:sz w:val="27"/>
          <w:szCs w:val="27"/>
        </w:rPr>
        <w:t xml:space="preserve">Уровень </w:t>
      </w:r>
      <w:proofErr w:type="spellStart"/>
      <w:r w:rsidRPr="00DE2621">
        <w:rPr>
          <w:sz w:val="27"/>
          <w:szCs w:val="27"/>
        </w:rPr>
        <w:t>софинансирования</w:t>
      </w:r>
      <w:proofErr w:type="spellEnd"/>
      <w:r w:rsidRPr="00DE2621">
        <w:rPr>
          <w:sz w:val="27"/>
          <w:szCs w:val="27"/>
        </w:rPr>
        <w:t xml:space="preserve"> мероприятия из федерального бюджета – 80 %.</w:t>
      </w:r>
    </w:p>
    <w:p w:rsidR="00EB06EC" w:rsidRPr="0067459B" w:rsidRDefault="00EB06EC" w:rsidP="00C96933">
      <w:pPr>
        <w:widowControl w:val="0"/>
        <w:spacing w:before="60"/>
        <w:ind w:firstLine="709"/>
        <w:jc w:val="both"/>
        <w:rPr>
          <w:sz w:val="27"/>
          <w:szCs w:val="27"/>
        </w:rPr>
      </w:pPr>
      <w:r w:rsidRPr="009E037F">
        <w:rPr>
          <w:sz w:val="27"/>
          <w:szCs w:val="27"/>
        </w:rPr>
        <w:t>Поступления краевого бюд</w:t>
      </w:r>
      <w:r w:rsidR="00292B7A" w:rsidRPr="009E037F">
        <w:rPr>
          <w:sz w:val="27"/>
          <w:szCs w:val="27"/>
        </w:rPr>
        <w:t xml:space="preserve">жета составят </w:t>
      </w:r>
      <w:r w:rsidR="00965CB1" w:rsidRPr="009E037F">
        <w:rPr>
          <w:sz w:val="27"/>
          <w:szCs w:val="27"/>
        </w:rPr>
        <w:t>0</w:t>
      </w:r>
      <w:r w:rsidR="00292B7A" w:rsidRPr="009E037F">
        <w:rPr>
          <w:sz w:val="27"/>
          <w:szCs w:val="27"/>
        </w:rPr>
        <w:t xml:space="preserve"> млн. рублей.</w:t>
      </w:r>
    </w:p>
    <w:p w:rsidR="00EB06EC" w:rsidRPr="0067459B" w:rsidRDefault="00EB06EC" w:rsidP="00965CB1">
      <w:pPr>
        <w:widowControl w:val="0"/>
        <w:spacing w:before="60"/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 xml:space="preserve">2. Обоснование невозможности проведения финансовой оценки: </w:t>
      </w:r>
      <w:r w:rsidR="00965CB1" w:rsidRPr="0067459B">
        <w:rPr>
          <w:sz w:val="27"/>
          <w:szCs w:val="27"/>
        </w:rPr>
        <w:t>отсутствует.</w:t>
      </w:r>
    </w:p>
    <w:p w:rsidR="00EB06EC" w:rsidRPr="0067459B" w:rsidRDefault="00EB06EC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7"/>
          <w:szCs w:val="27"/>
        </w:rPr>
      </w:pPr>
      <w:r w:rsidRPr="0067459B">
        <w:rPr>
          <w:sz w:val="27"/>
          <w:szCs w:val="27"/>
        </w:rPr>
        <w:t xml:space="preserve">Раздел 9. Новые или изменяющие ранее предусмотренные НПА края обязательные требования для предпринимательской и иной экономической деятельности,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НПА края обязанности, запреты и ограничения для субъектов предпринимательской и иной экономической деятельности, а также порядок организации их исполнения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2933"/>
        <w:gridCol w:w="1738"/>
      </w:tblGrid>
      <w:tr w:rsidR="00EB06EC" w:rsidTr="008B5AA4">
        <w:trPr>
          <w:trHeight w:val="439"/>
        </w:trPr>
        <w:tc>
          <w:tcPr>
            <w:tcW w:w="4565" w:type="dxa"/>
            <w:tcBorders>
              <w:bottom w:val="single" w:sz="4" w:space="0" w:color="auto"/>
            </w:tcBorders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группы потенциальных адресатов</w:t>
            </w:r>
          </w:p>
        </w:tc>
        <w:tc>
          <w:tcPr>
            <w:tcW w:w="2933" w:type="dxa"/>
            <w:tcBorders>
              <w:bottom w:val="single" w:sz="4" w:space="0" w:color="auto"/>
            </w:tcBorders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новых обязательных требований, обязанностей, запретов, ответственности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Описание порядка организации </w:t>
            </w:r>
            <w:r>
              <w:rPr>
                <w:szCs w:val="28"/>
              </w:rPr>
              <w:br/>
              <w:t>их исполнения</w:t>
            </w:r>
          </w:p>
        </w:tc>
      </w:tr>
      <w:tr w:rsidR="00965CB1" w:rsidTr="008B5AA4">
        <w:trPr>
          <w:trHeight w:val="230"/>
        </w:trPr>
        <w:tc>
          <w:tcPr>
            <w:tcW w:w="4565" w:type="dxa"/>
            <w:tcBorders>
              <w:bottom w:val="single" w:sz="4" w:space="0" w:color="auto"/>
            </w:tcBorders>
          </w:tcPr>
          <w:p w:rsidR="00965CB1" w:rsidRPr="0067459B" w:rsidRDefault="00C033B3" w:rsidP="00965CB1">
            <w:pPr>
              <w:widowControl w:val="0"/>
              <w:spacing w:before="60" w:after="60" w:line="240" w:lineRule="exact"/>
              <w:jc w:val="center"/>
            </w:pPr>
            <w:r>
              <w:rPr>
                <w:szCs w:val="28"/>
              </w:rPr>
              <w:t>Ветераны и участники</w:t>
            </w:r>
            <w:r w:rsidRPr="00613E31">
              <w:rPr>
                <w:szCs w:val="28"/>
              </w:rPr>
              <w:t xml:space="preserve"> специальной военной операции, которые являются </w:t>
            </w:r>
            <w:r w:rsidRPr="00613E31">
              <w:rPr>
                <w:szCs w:val="28"/>
              </w:rPr>
              <w:lastRenderedPageBreak/>
              <w:t>крестьянским (фермерским) хозяйством или индивидуальным предпринимателем, являющимся главой крестьянского (фермерского) хозяйства, либо планируют осуществлять свою деятельность в агропромышленном комплексе края</w:t>
            </w:r>
            <w:r w:rsidR="00965CB1" w:rsidRPr="0067459B">
              <w:t xml:space="preserve">, планирующие получить </w:t>
            </w:r>
            <w:proofErr w:type="spellStart"/>
            <w:r w:rsidR="00965CB1" w:rsidRPr="0067459B">
              <w:t>грантовую</w:t>
            </w:r>
            <w:proofErr w:type="spellEnd"/>
            <w:r w:rsidR="00965CB1" w:rsidRPr="0067459B">
              <w:t xml:space="preserve"> поддержку</w:t>
            </w:r>
          </w:p>
        </w:tc>
        <w:tc>
          <w:tcPr>
            <w:tcW w:w="2933" w:type="dxa"/>
            <w:tcBorders>
              <w:bottom w:val="single" w:sz="4" w:space="0" w:color="auto"/>
            </w:tcBorders>
          </w:tcPr>
          <w:p w:rsidR="00965CB1" w:rsidRPr="00A17878" w:rsidRDefault="00A17878" w:rsidP="007F5430">
            <w:pPr>
              <w:spacing w:line="240" w:lineRule="exact"/>
              <w:jc w:val="center"/>
            </w:pPr>
            <w:r w:rsidRPr="00A17878">
              <w:lastRenderedPageBreak/>
              <w:t>о</w:t>
            </w:r>
            <w:r w:rsidR="009F405F" w:rsidRPr="00A17878">
              <w:t>б</w:t>
            </w:r>
            <w:r w:rsidRPr="00A17878">
              <w:t>язанность</w:t>
            </w:r>
            <w:r w:rsidR="009F405F" w:rsidRPr="00A17878">
              <w:t xml:space="preserve"> по </w:t>
            </w:r>
            <w:r w:rsidR="00C96933" w:rsidRPr="00A17878">
              <w:t xml:space="preserve">составлению и </w:t>
            </w:r>
            <w:r w:rsidR="009F405F" w:rsidRPr="00A17878">
              <w:lastRenderedPageBreak/>
              <w:t>представлен</w:t>
            </w:r>
            <w:r w:rsidR="00C96933" w:rsidRPr="00A17878">
              <w:t>ию</w:t>
            </w:r>
            <w:r w:rsidR="009F405F" w:rsidRPr="00A17878">
              <w:t xml:space="preserve"> </w:t>
            </w:r>
            <w:r w:rsidR="00C96933" w:rsidRPr="00A17878">
              <w:t>документов для п</w:t>
            </w:r>
            <w:r w:rsidRPr="00A17878">
              <w:t>олучения</w:t>
            </w:r>
            <w:r w:rsidR="00C96933" w:rsidRPr="00A17878">
              <w:t xml:space="preserve"> поддержки и </w:t>
            </w:r>
            <w:r w:rsidR="009F405F" w:rsidRPr="00A17878">
              <w:t>отчет</w:t>
            </w:r>
            <w:r w:rsidR="00C96933" w:rsidRPr="00A17878">
              <w:t>ности по использованию средств гранта</w:t>
            </w:r>
            <w:r w:rsidRPr="00A17878">
              <w:t xml:space="preserve"> и достижению показател</w:t>
            </w:r>
            <w:r w:rsidR="005F7690">
              <w:t xml:space="preserve">я </w:t>
            </w:r>
            <w:r w:rsidRPr="00A17878">
              <w:t xml:space="preserve">результативности установлена пунктом </w:t>
            </w:r>
            <w:r w:rsidR="007F5430">
              <w:t>4.8</w:t>
            </w:r>
            <w:r w:rsidRPr="00A17878">
              <w:t xml:space="preserve"> раздела </w:t>
            </w:r>
            <w:r w:rsidR="007F5430">
              <w:t>4</w:t>
            </w:r>
            <w:r w:rsidRPr="00A17878">
              <w:t xml:space="preserve">, пунктом </w:t>
            </w:r>
            <w:r w:rsidR="007F5430">
              <w:t>3</w:t>
            </w:r>
            <w:r w:rsidRPr="00A17878">
              <w:t xml:space="preserve">.1 раздела </w:t>
            </w:r>
            <w:r w:rsidR="007F5430">
              <w:t>3</w:t>
            </w:r>
            <w:r w:rsidRPr="00A17878">
              <w:t xml:space="preserve"> </w:t>
            </w:r>
            <w:r w:rsidR="005F7690">
              <w:t>проекта постановления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965CB1" w:rsidRPr="00A17878" w:rsidRDefault="00A17878" w:rsidP="004A6185">
            <w:pPr>
              <w:widowControl w:val="0"/>
              <w:spacing w:before="60" w:after="60" w:line="240" w:lineRule="exact"/>
              <w:jc w:val="center"/>
            </w:pPr>
            <w:r w:rsidRPr="00B5140D">
              <w:lastRenderedPageBreak/>
              <w:t xml:space="preserve">пункт </w:t>
            </w:r>
            <w:r w:rsidR="004A6185" w:rsidRPr="00B5140D">
              <w:t>4.8</w:t>
            </w:r>
            <w:r w:rsidRPr="00B5140D">
              <w:t xml:space="preserve"> раздела </w:t>
            </w:r>
            <w:r w:rsidR="004A6185" w:rsidRPr="00B5140D">
              <w:t>4</w:t>
            </w:r>
            <w:r w:rsidRPr="00B5140D">
              <w:t xml:space="preserve">, </w:t>
            </w:r>
            <w:r w:rsidRPr="00B5140D">
              <w:lastRenderedPageBreak/>
              <w:t xml:space="preserve">пункт </w:t>
            </w:r>
            <w:r w:rsidR="004A6185" w:rsidRPr="00B5140D">
              <w:t>3</w:t>
            </w:r>
            <w:r w:rsidRPr="00B5140D">
              <w:t xml:space="preserve">.1 раздела </w:t>
            </w:r>
            <w:r w:rsidR="004A6185" w:rsidRPr="00B5140D">
              <w:t>3</w:t>
            </w:r>
            <w:r w:rsidRPr="00B5140D">
              <w:t xml:space="preserve"> </w:t>
            </w:r>
            <w:r w:rsidR="005F7690" w:rsidRPr="00B5140D">
              <w:t>проекта постановлен</w:t>
            </w:r>
            <w:r w:rsidR="005F7690">
              <w:t>ия</w:t>
            </w:r>
          </w:p>
        </w:tc>
      </w:tr>
    </w:tbl>
    <w:p w:rsidR="00EB06EC" w:rsidRDefault="00EB06EC">
      <w:pPr>
        <w:rPr>
          <w:sz w:val="2"/>
          <w:szCs w:val="2"/>
          <w:highlight w:val="yellow"/>
        </w:rPr>
      </w:pPr>
    </w:p>
    <w:p w:rsidR="00EB06EC" w:rsidRPr="0067459B" w:rsidRDefault="00EB06EC">
      <w:pPr>
        <w:widowControl w:val="0"/>
        <w:tabs>
          <w:tab w:val="left" w:pos="709"/>
        </w:tabs>
        <w:spacing w:before="120" w:after="120" w:line="240" w:lineRule="exact"/>
        <w:ind w:left="2013" w:hanging="1304"/>
        <w:jc w:val="both"/>
        <w:rPr>
          <w:sz w:val="27"/>
          <w:szCs w:val="27"/>
        </w:rPr>
      </w:pPr>
      <w:r w:rsidRPr="0067459B">
        <w:rPr>
          <w:sz w:val="27"/>
          <w:szCs w:val="27"/>
        </w:rPr>
        <w:t>Раздел 10. Оценка доходов и расходов субъектов предпринимательской и иной экономической деятельности, связанных с необходимостью соблюдения установленных обязанностей, запретов или ограничений либо с изменением содержания таких обязанностей, запретов или ограничений</w:t>
      </w:r>
    </w:p>
    <w:p w:rsidR="00C96933" w:rsidRPr="00DA3C6B" w:rsidRDefault="00EB06EC" w:rsidP="00C96933">
      <w:pPr>
        <w:widowControl w:val="0"/>
        <w:ind w:firstLine="709"/>
        <w:jc w:val="both"/>
        <w:rPr>
          <w:b/>
          <w:sz w:val="27"/>
          <w:szCs w:val="27"/>
        </w:rPr>
      </w:pPr>
      <w:r w:rsidRPr="00DA3C6B">
        <w:rPr>
          <w:sz w:val="27"/>
          <w:szCs w:val="27"/>
        </w:rPr>
        <w:t>1. </w:t>
      </w:r>
      <w:r w:rsidR="00C96933" w:rsidRPr="00DA3C6B">
        <w:rPr>
          <w:sz w:val="27"/>
          <w:szCs w:val="27"/>
        </w:rPr>
        <w:t>Расходы субъектов предпринимательской и иной экономической деятельности составят</w:t>
      </w:r>
      <w:r w:rsidR="00C96933" w:rsidRPr="00DA3C6B">
        <w:rPr>
          <w:b/>
          <w:sz w:val="27"/>
          <w:szCs w:val="27"/>
        </w:rPr>
        <w:t xml:space="preserve"> </w:t>
      </w:r>
      <w:r w:rsidR="00522BA1" w:rsidRPr="00DA3C6B">
        <w:rPr>
          <w:sz w:val="27"/>
          <w:szCs w:val="27"/>
        </w:rPr>
        <w:t>11 571,55</w:t>
      </w:r>
      <w:r w:rsidR="002579D1" w:rsidRPr="00DA3C6B">
        <w:rPr>
          <w:sz w:val="27"/>
          <w:szCs w:val="27"/>
        </w:rPr>
        <w:t xml:space="preserve"> </w:t>
      </w:r>
      <w:r w:rsidR="00C96933" w:rsidRPr="00DA3C6B">
        <w:rPr>
          <w:sz w:val="27"/>
          <w:szCs w:val="27"/>
        </w:rPr>
        <w:t>рублей, в том числе:</w:t>
      </w:r>
    </w:p>
    <w:p w:rsidR="00C96933" w:rsidRPr="00DA3C6B" w:rsidRDefault="00C96933" w:rsidP="00C96933">
      <w:pPr>
        <w:widowControl w:val="0"/>
        <w:ind w:firstLine="709"/>
        <w:jc w:val="both"/>
        <w:rPr>
          <w:sz w:val="27"/>
          <w:szCs w:val="27"/>
        </w:rPr>
      </w:pPr>
      <w:r w:rsidRPr="00DA3C6B">
        <w:rPr>
          <w:sz w:val="27"/>
          <w:szCs w:val="27"/>
        </w:rPr>
        <w:t>- </w:t>
      </w:r>
      <w:r w:rsidR="00522BA1" w:rsidRPr="00DA3C6B">
        <w:rPr>
          <w:bCs/>
          <w:iCs/>
          <w:sz w:val="27"/>
          <w:szCs w:val="27"/>
        </w:rPr>
        <w:t>3 560,48</w:t>
      </w:r>
      <w:r w:rsidRPr="00DA3C6B">
        <w:rPr>
          <w:sz w:val="27"/>
          <w:szCs w:val="27"/>
        </w:rPr>
        <w:t xml:space="preserve"> рублей на предоставление пакета документов для участия в конкурсном отборе; </w:t>
      </w:r>
    </w:p>
    <w:p w:rsidR="00522BA1" w:rsidRPr="00DA3C6B" w:rsidRDefault="00C96933" w:rsidP="00C96933">
      <w:pPr>
        <w:widowControl w:val="0"/>
        <w:ind w:firstLine="709"/>
        <w:jc w:val="both"/>
        <w:rPr>
          <w:sz w:val="27"/>
          <w:szCs w:val="27"/>
        </w:rPr>
      </w:pPr>
      <w:r w:rsidRPr="00DA3C6B">
        <w:rPr>
          <w:sz w:val="27"/>
          <w:szCs w:val="27"/>
        </w:rPr>
        <w:t>- </w:t>
      </w:r>
      <w:r w:rsidR="00522BA1" w:rsidRPr="00DA3C6B">
        <w:rPr>
          <w:bCs/>
          <w:iCs/>
          <w:color w:val="000000"/>
          <w:sz w:val="27"/>
          <w:szCs w:val="27"/>
        </w:rPr>
        <w:t>2 670,36</w:t>
      </w:r>
      <w:r w:rsidR="00805E14" w:rsidRPr="00DA3C6B">
        <w:rPr>
          <w:b/>
          <w:bCs/>
          <w:i/>
          <w:iCs/>
          <w:color w:val="000000"/>
          <w:sz w:val="27"/>
          <w:szCs w:val="27"/>
        </w:rPr>
        <w:t xml:space="preserve"> </w:t>
      </w:r>
      <w:r w:rsidRPr="00DA3C6B">
        <w:rPr>
          <w:sz w:val="27"/>
          <w:szCs w:val="27"/>
        </w:rPr>
        <w:t xml:space="preserve">рублей на предоставление </w:t>
      </w:r>
      <w:r w:rsidR="00522BA1" w:rsidRPr="00DA3C6B">
        <w:rPr>
          <w:sz w:val="27"/>
          <w:szCs w:val="27"/>
        </w:rPr>
        <w:t xml:space="preserve">ежегодной </w:t>
      </w:r>
      <w:r w:rsidRPr="00DA3C6B">
        <w:rPr>
          <w:sz w:val="27"/>
          <w:szCs w:val="27"/>
        </w:rPr>
        <w:t>отчетности</w:t>
      </w:r>
      <w:r w:rsidR="00522BA1" w:rsidRPr="00DA3C6B">
        <w:rPr>
          <w:sz w:val="27"/>
          <w:szCs w:val="27"/>
        </w:rPr>
        <w:t>;</w:t>
      </w:r>
    </w:p>
    <w:p w:rsidR="00C96933" w:rsidRPr="00DA3C6B" w:rsidRDefault="00522BA1" w:rsidP="00C96933">
      <w:pPr>
        <w:widowControl w:val="0"/>
        <w:ind w:firstLine="709"/>
        <w:jc w:val="both"/>
        <w:rPr>
          <w:sz w:val="27"/>
          <w:szCs w:val="27"/>
        </w:rPr>
      </w:pPr>
      <w:r w:rsidRPr="00DA3C6B">
        <w:rPr>
          <w:sz w:val="27"/>
          <w:szCs w:val="27"/>
        </w:rPr>
        <w:t>- 5 340,71 рублей на предоставление ежеквартальной отчетности</w:t>
      </w:r>
      <w:r w:rsidR="00C96933" w:rsidRPr="00DA3C6B">
        <w:rPr>
          <w:sz w:val="27"/>
          <w:szCs w:val="27"/>
        </w:rPr>
        <w:t>.</w:t>
      </w:r>
    </w:p>
    <w:p w:rsidR="00C96933" w:rsidRPr="00C96933" w:rsidRDefault="00C96933" w:rsidP="00C96933">
      <w:pPr>
        <w:widowControl w:val="0"/>
        <w:ind w:firstLine="709"/>
        <w:jc w:val="both"/>
        <w:rPr>
          <w:sz w:val="27"/>
          <w:szCs w:val="27"/>
        </w:rPr>
      </w:pPr>
      <w:r w:rsidRPr="002C3088">
        <w:rPr>
          <w:sz w:val="27"/>
          <w:szCs w:val="27"/>
        </w:rPr>
        <w:t>Доходы субъектов предпринимательской и иной экономической деятельности за 202</w:t>
      </w:r>
      <w:r w:rsidR="00626D55" w:rsidRPr="002C3088">
        <w:rPr>
          <w:sz w:val="27"/>
          <w:szCs w:val="27"/>
        </w:rPr>
        <w:t>5</w:t>
      </w:r>
      <w:r w:rsidRPr="002C3088">
        <w:rPr>
          <w:sz w:val="27"/>
          <w:szCs w:val="27"/>
        </w:rPr>
        <w:t xml:space="preserve"> год составят –</w:t>
      </w:r>
      <w:r w:rsidR="002C3088" w:rsidRPr="002C3088">
        <w:rPr>
          <w:sz w:val="27"/>
          <w:szCs w:val="27"/>
        </w:rPr>
        <w:t xml:space="preserve"> 3 891,25</w:t>
      </w:r>
      <w:r w:rsidRPr="002C3088">
        <w:rPr>
          <w:sz w:val="27"/>
          <w:szCs w:val="27"/>
        </w:rPr>
        <w:t xml:space="preserve"> тыс. рублей.</w:t>
      </w:r>
    </w:p>
    <w:p w:rsidR="00EB06EC" w:rsidRDefault="00EB06EC" w:rsidP="00C96933">
      <w:pPr>
        <w:widowControl w:val="0"/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 xml:space="preserve">2. Обоснование невозможности проведения финансовой оценки: </w:t>
      </w:r>
      <w:r w:rsidR="00200DF8" w:rsidRPr="0067459B">
        <w:rPr>
          <w:sz w:val="27"/>
          <w:szCs w:val="27"/>
        </w:rPr>
        <w:t>отсутствует.</w:t>
      </w:r>
    </w:p>
    <w:p w:rsidR="00EB06EC" w:rsidRPr="0067459B" w:rsidRDefault="00EB06EC">
      <w:pPr>
        <w:widowControl w:val="0"/>
        <w:spacing w:before="120" w:line="240" w:lineRule="exact"/>
        <w:ind w:left="2013" w:hanging="1304"/>
        <w:rPr>
          <w:sz w:val="27"/>
          <w:szCs w:val="27"/>
        </w:rPr>
      </w:pPr>
      <w:r w:rsidRPr="00F84B1F">
        <w:rPr>
          <w:sz w:val="27"/>
          <w:szCs w:val="27"/>
        </w:rPr>
        <w:t>Раздел 11. Оценка воздействия проекта НПА края на состояние конкуренции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559"/>
      </w:tblGrid>
      <w:tr w:rsidR="00EB06EC" w:rsidTr="003973EB">
        <w:trPr>
          <w:trHeight w:val="323"/>
        </w:trPr>
        <w:tc>
          <w:tcPr>
            <w:tcW w:w="7797" w:type="dxa"/>
            <w:vAlign w:val="center"/>
          </w:tcPr>
          <w:p w:rsidR="00EB06EC" w:rsidRDefault="00EB06EC">
            <w:pPr>
              <w:spacing w:before="60" w:after="60" w:line="200" w:lineRule="exact"/>
              <w:jc w:val="center"/>
              <w:rPr>
                <w:i/>
                <w:szCs w:val="18"/>
              </w:rPr>
            </w:pPr>
            <w:r>
              <w:t>Наименование фактора оценки влияния проекта НПА края на состояние конкуренции</w:t>
            </w:r>
          </w:p>
        </w:tc>
        <w:tc>
          <w:tcPr>
            <w:tcW w:w="1559" w:type="dxa"/>
            <w:vAlign w:val="center"/>
          </w:tcPr>
          <w:p w:rsidR="00EB06EC" w:rsidRDefault="003973EB" w:rsidP="003973EB">
            <w:pPr>
              <w:spacing w:before="60" w:after="60" w:line="200" w:lineRule="exact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В</w:t>
            </w:r>
            <w:r w:rsidR="00EB06EC">
              <w:rPr>
                <w:iCs/>
                <w:szCs w:val="28"/>
              </w:rPr>
              <w:t>лияни</w:t>
            </w:r>
            <w:r>
              <w:rPr>
                <w:iCs/>
                <w:szCs w:val="28"/>
              </w:rPr>
              <w:t>е</w:t>
            </w:r>
            <w:r w:rsidR="00EB06EC">
              <w:rPr>
                <w:iCs/>
                <w:szCs w:val="28"/>
              </w:rPr>
              <w:t xml:space="preserve"> фактора </w:t>
            </w:r>
          </w:p>
        </w:tc>
      </w:tr>
    </w:tbl>
    <w:p w:rsidR="003973EB" w:rsidRPr="003973EB" w:rsidRDefault="003973EB">
      <w:pPr>
        <w:rPr>
          <w:sz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559"/>
      </w:tblGrid>
      <w:tr w:rsidR="00200DF8" w:rsidTr="003973EB">
        <w:trPr>
          <w:trHeight w:val="32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DF8" w:rsidRDefault="00200DF8" w:rsidP="00200DF8">
            <w:pPr>
              <w:spacing w:before="60" w:after="60" w:line="200" w:lineRule="exact"/>
              <w:rPr>
                <w:i/>
                <w:szCs w:val="18"/>
              </w:rPr>
            </w:pPr>
            <w:r>
              <w:rPr>
                <w:bCs/>
                <w:szCs w:val="18"/>
              </w:rPr>
              <w:t>Ограничение количества или круга поставщиков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F8" w:rsidRPr="00823900" w:rsidRDefault="00200DF8" w:rsidP="00200DF8">
            <w:pPr>
              <w:spacing w:before="60" w:after="60" w:line="240" w:lineRule="exact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00DF8" w:rsidTr="003973EB">
        <w:trPr>
          <w:trHeight w:val="48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F8" w:rsidRDefault="00200DF8" w:rsidP="00200DF8">
            <w:pPr>
              <w:spacing w:before="60" w:after="60" w:line="200" w:lineRule="exact"/>
              <w:rPr>
                <w:i/>
                <w:szCs w:val="28"/>
              </w:rPr>
            </w:pPr>
            <w:r>
              <w:rPr>
                <w:bCs/>
                <w:szCs w:val="18"/>
              </w:rPr>
              <w:t>Ограничение способности поставщиков вести конкуренцию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F8" w:rsidRPr="00823900" w:rsidRDefault="00200DF8" w:rsidP="00200DF8">
            <w:pPr>
              <w:jc w:val="center"/>
              <w:rPr>
                <w:sz w:val="28"/>
                <w:szCs w:val="28"/>
              </w:rPr>
            </w:pPr>
          </w:p>
        </w:tc>
      </w:tr>
      <w:tr w:rsidR="00200DF8" w:rsidTr="003973EB">
        <w:trPr>
          <w:trHeight w:val="32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F8" w:rsidRDefault="00200DF8" w:rsidP="00200DF8">
            <w:pPr>
              <w:spacing w:before="60" w:after="60" w:line="200" w:lineRule="exact"/>
              <w:rPr>
                <w:i/>
                <w:szCs w:val="28"/>
              </w:rPr>
            </w:pPr>
            <w:r>
              <w:rPr>
                <w:bCs/>
                <w:spacing w:val="-4"/>
                <w:szCs w:val="18"/>
              </w:rPr>
              <w:t>Снижение заинтересованности поставщиков в энергичной конкуренции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F8" w:rsidRPr="00823900" w:rsidRDefault="00200DF8" w:rsidP="00200DF8">
            <w:pPr>
              <w:jc w:val="center"/>
              <w:rPr>
                <w:sz w:val="28"/>
                <w:szCs w:val="28"/>
              </w:rPr>
            </w:pPr>
          </w:p>
        </w:tc>
      </w:tr>
      <w:tr w:rsidR="00200DF8" w:rsidTr="003973EB">
        <w:trPr>
          <w:trHeight w:val="32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F8" w:rsidRDefault="00200DF8" w:rsidP="00200DF8">
            <w:pPr>
              <w:spacing w:before="60" w:after="60" w:line="200" w:lineRule="exact"/>
              <w:rPr>
                <w:i/>
                <w:szCs w:val="28"/>
              </w:rPr>
            </w:pPr>
            <w:r>
              <w:rPr>
                <w:bCs/>
                <w:szCs w:val="18"/>
              </w:rPr>
              <w:t>Ограничение выбора потребителей и доступной для них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F8" w:rsidRPr="00823900" w:rsidRDefault="00200DF8" w:rsidP="00200D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B06EC" w:rsidRPr="0067459B" w:rsidRDefault="00EB06EC" w:rsidP="00200DF8">
      <w:pPr>
        <w:widowControl w:val="0"/>
        <w:spacing w:before="60"/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 xml:space="preserve">1. Сведения о положительных эффектах положений проекта НПА края, ограничивающих конкуренцию (при наличии) и источниках данных: </w:t>
      </w:r>
      <w:r w:rsidR="00200DF8" w:rsidRPr="0067459B">
        <w:rPr>
          <w:sz w:val="27"/>
          <w:szCs w:val="27"/>
        </w:rPr>
        <w:t>отсутствуют.</w:t>
      </w:r>
    </w:p>
    <w:p w:rsidR="00090265" w:rsidRPr="0067459B" w:rsidRDefault="00EB06EC" w:rsidP="00090265">
      <w:pPr>
        <w:widowControl w:val="0"/>
        <w:spacing w:before="60"/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>2. Сведения о результатах рассмотрения проекта НПА края органом исполнительной власти края, курирующим вопросы содействия развитию конкуренции в крае:</w:t>
      </w:r>
      <w:r w:rsidR="00200DF8" w:rsidRPr="0067459B">
        <w:rPr>
          <w:sz w:val="27"/>
          <w:szCs w:val="27"/>
        </w:rPr>
        <w:t xml:space="preserve"> </w:t>
      </w:r>
    </w:p>
    <w:p w:rsidR="00EB06EC" w:rsidRPr="0067459B" w:rsidRDefault="00EB06EC" w:rsidP="00200DF8">
      <w:pPr>
        <w:widowControl w:val="0"/>
        <w:spacing w:before="60"/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>Раздел 12. Информация о наличии или отсутствии в проекте НПА края обязательных требований</w:t>
      </w:r>
    </w:p>
    <w:p w:rsidR="00EB06EC" w:rsidRPr="0067459B" w:rsidRDefault="00EB06EC">
      <w:pPr>
        <w:widowControl w:val="0"/>
        <w:spacing w:before="60"/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 xml:space="preserve">1. Сведения о наличии или отсутствии в проекте НПА края обязательных требований: </w:t>
      </w:r>
    </w:p>
    <w:p w:rsidR="00EB06EC" w:rsidRPr="0067459B" w:rsidRDefault="00EB06EC">
      <w:pPr>
        <w:widowControl w:val="0"/>
        <w:spacing w:before="60"/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>2. Срок вступления в силу НПА края: ____________________________.</w:t>
      </w:r>
    </w:p>
    <w:p w:rsidR="00EB06EC" w:rsidRPr="0067459B" w:rsidRDefault="00EB06EC">
      <w:pPr>
        <w:widowControl w:val="0"/>
        <w:spacing w:line="200" w:lineRule="exact"/>
        <w:ind w:left="4961"/>
        <w:jc w:val="center"/>
        <w:rPr>
          <w:sz w:val="27"/>
          <w:szCs w:val="27"/>
        </w:rPr>
      </w:pPr>
      <w:r w:rsidRPr="0067459B">
        <w:rPr>
          <w:sz w:val="27"/>
          <w:szCs w:val="27"/>
        </w:rPr>
        <w:t>(место для текстового описания)</w:t>
      </w:r>
    </w:p>
    <w:p w:rsidR="00EB06EC" w:rsidRPr="0067459B" w:rsidRDefault="00EB06EC">
      <w:pPr>
        <w:widowControl w:val="0"/>
        <w:spacing w:before="60"/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 xml:space="preserve">3. Обоснование причин отклонения дат вступления в силу НПА края от 1 </w:t>
      </w:r>
      <w:r w:rsidRPr="0067459B">
        <w:rPr>
          <w:sz w:val="27"/>
          <w:szCs w:val="27"/>
        </w:rPr>
        <w:lastRenderedPageBreak/>
        <w:t>марта и 1 сентября: _______________________________________________.</w:t>
      </w:r>
    </w:p>
    <w:p w:rsidR="00EB06EC" w:rsidRPr="0067459B" w:rsidRDefault="00EB06EC">
      <w:pPr>
        <w:widowControl w:val="0"/>
        <w:spacing w:line="200" w:lineRule="exact"/>
        <w:ind w:left="2552"/>
        <w:jc w:val="center"/>
        <w:rPr>
          <w:sz w:val="27"/>
          <w:szCs w:val="27"/>
        </w:rPr>
      </w:pPr>
      <w:r w:rsidRPr="0067459B">
        <w:rPr>
          <w:sz w:val="27"/>
          <w:szCs w:val="27"/>
        </w:rPr>
        <w:t>(место для текстового описания)</w:t>
      </w:r>
    </w:p>
    <w:p w:rsidR="00EB06EC" w:rsidRPr="0067459B" w:rsidRDefault="00EB06EC">
      <w:pPr>
        <w:widowControl w:val="0"/>
        <w:spacing w:before="60"/>
        <w:ind w:firstLine="709"/>
        <w:jc w:val="both"/>
        <w:rPr>
          <w:sz w:val="27"/>
          <w:szCs w:val="27"/>
        </w:rPr>
      </w:pPr>
      <w:r w:rsidRPr="0049182D">
        <w:rPr>
          <w:sz w:val="27"/>
          <w:szCs w:val="27"/>
        </w:rPr>
        <w:t>4. Информация</w:t>
      </w:r>
      <w:r w:rsidRPr="0067459B">
        <w:rPr>
          <w:sz w:val="27"/>
          <w:szCs w:val="27"/>
        </w:rPr>
        <w:t xml:space="preserve"> о соблюдении принципов, определенных Федеральным законом от 31 июля 2020 г. № 247-ФЗ "Об обязательных требованиях в Российской Федерации"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3260"/>
      </w:tblGrid>
      <w:tr w:rsidR="00EB06EC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C" w:rsidRDefault="00EB06EC">
            <w:pPr>
              <w:spacing w:before="60" w:after="60" w:line="200" w:lineRule="exact"/>
              <w:jc w:val="center"/>
              <w:rPr>
                <w:i/>
                <w:color w:val="000000"/>
                <w:szCs w:val="18"/>
              </w:rPr>
            </w:pPr>
            <w:r>
              <w:rPr>
                <w:color w:val="000000"/>
              </w:rPr>
              <w:t>Наименование принципа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C" w:rsidRDefault="00EB06EC">
            <w:pPr>
              <w:spacing w:before="60" w:after="60" w:line="200" w:lineRule="exact"/>
              <w:jc w:val="center"/>
              <w:rPr>
                <w:iCs/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>Информация о соблюдении принципа</w:t>
            </w:r>
          </w:p>
        </w:tc>
      </w:tr>
      <w:tr w:rsidR="00EB06EC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C" w:rsidRDefault="00EB06EC">
            <w:pPr>
              <w:spacing w:before="60" w:after="60" w:line="200" w:lineRule="exact"/>
              <w:rPr>
                <w:i/>
                <w:color w:val="000000"/>
                <w:szCs w:val="18"/>
              </w:rPr>
            </w:pPr>
            <w:r>
              <w:rPr>
                <w:rFonts w:eastAsia="Calibri"/>
                <w:szCs w:val="28"/>
              </w:rPr>
              <w:t>Законность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C" w:rsidRDefault="00EB06EC">
            <w:pPr>
              <w:spacing w:before="60" w:after="60" w:line="200" w:lineRule="exact"/>
              <w:jc w:val="center"/>
              <w:rPr>
                <w:i/>
                <w:iCs/>
                <w:color w:val="000000"/>
                <w:szCs w:val="28"/>
              </w:rPr>
            </w:pPr>
          </w:p>
        </w:tc>
      </w:tr>
      <w:tr w:rsidR="00EB06EC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C" w:rsidRDefault="00EB06EC">
            <w:pPr>
              <w:spacing w:before="60" w:after="60" w:line="200" w:lineRule="exact"/>
              <w:rPr>
                <w:i/>
                <w:color w:val="000000"/>
                <w:szCs w:val="18"/>
              </w:rPr>
            </w:pPr>
            <w:r>
              <w:rPr>
                <w:rFonts w:eastAsia="Calibri"/>
                <w:szCs w:val="28"/>
              </w:rPr>
              <w:t>Обоснованность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C" w:rsidRDefault="00EB06EC">
            <w:pPr>
              <w:spacing w:before="60" w:after="60" w:line="200" w:lineRule="exact"/>
              <w:jc w:val="center"/>
              <w:rPr>
                <w:i/>
                <w:iCs/>
                <w:color w:val="000000"/>
                <w:szCs w:val="28"/>
              </w:rPr>
            </w:pPr>
          </w:p>
        </w:tc>
      </w:tr>
      <w:tr w:rsidR="00EB06EC">
        <w:trPr>
          <w:trHeight w:val="48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C" w:rsidRDefault="00EB06EC">
            <w:pPr>
              <w:spacing w:before="60" w:after="60" w:line="200" w:lineRule="exact"/>
              <w:rPr>
                <w:i/>
                <w:color w:val="000000"/>
                <w:szCs w:val="28"/>
              </w:rPr>
            </w:pPr>
            <w:r>
              <w:rPr>
                <w:rFonts w:eastAsia="Calibri"/>
                <w:szCs w:val="28"/>
              </w:rPr>
              <w:t>Правовая определенность и системность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C" w:rsidRDefault="00EB06EC">
            <w:pPr>
              <w:spacing w:before="60" w:after="60" w:line="200" w:lineRule="exact"/>
              <w:jc w:val="center"/>
              <w:rPr>
                <w:i/>
                <w:iCs/>
                <w:color w:val="000000"/>
                <w:szCs w:val="28"/>
              </w:rPr>
            </w:pPr>
          </w:p>
        </w:tc>
      </w:tr>
      <w:tr w:rsidR="00EB06EC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C" w:rsidRDefault="00EB06EC">
            <w:pPr>
              <w:spacing w:before="60" w:after="60" w:line="200" w:lineRule="exact"/>
              <w:rPr>
                <w:i/>
                <w:color w:val="000000"/>
                <w:szCs w:val="28"/>
              </w:rPr>
            </w:pPr>
            <w:r>
              <w:rPr>
                <w:rFonts w:eastAsia="Calibri"/>
                <w:szCs w:val="28"/>
              </w:rPr>
              <w:t>Открытость и предсказуемость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C" w:rsidRDefault="00EB06EC">
            <w:pPr>
              <w:spacing w:before="60" w:after="60" w:line="200" w:lineRule="exact"/>
              <w:jc w:val="center"/>
              <w:rPr>
                <w:i/>
                <w:iCs/>
                <w:color w:val="000000"/>
                <w:szCs w:val="28"/>
              </w:rPr>
            </w:pPr>
          </w:p>
        </w:tc>
      </w:tr>
      <w:tr w:rsidR="00EB06EC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C" w:rsidRDefault="00EB06EC">
            <w:pPr>
              <w:spacing w:before="60" w:after="60" w:line="200" w:lineRule="exact"/>
              <w:rPr>
                <w:i/>
                <w:color w:val="000000"/>
                <w:szCs w:val="28"/>
              </w:rPr>
            </w:pPr>
            <w:r>
              <w:rPr>
                <w:rFonts w:eastAsia="Calibri"/>
                <w:szCs w:val="28"/>
              </w:rPr>
              <w:t>Исполнимость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C" w:rsidRDefault="00EB06EC">
            <w:pPr>
              <w:spacing w:before="60" w:after="60" w:line="200" w:lineRule="exact"/>
              <w:jc w:val="center"/>
              <w:rPr>
                <w:i/>
                <w:iCs/>
                <w:color w:val="000000"/>
                <w:szCs w:val="28"/>
              </w:rPr>
            </w:pPr>
          </w:p>
        </w:tc>
      </w:tr>
    </w:tbl>
    <w:p w:rsidR="00EB06EC" w:rsidRPr="0067459B" w:rsidRDefault="00EB06EC">
      <w:pPr>
        <w:widowControl w:val="0"/>
        <w:spacing w:before="120" w:after="120" w:line="240" w:lineRule="exact"/>
        <w:ind w:left="2013" w:hanging="1304"/>
        <w:jc w:val="both"/>
        <w:rPr>
          <w:sz w:val="27"/>
          <w:szCs w:val="27"/>
        </w:rPr>
      </w:pPr>
      <w:r w:rsidRPr="0067459B">
        <w:rPr>
          <w:sz w:val="27"/>
          <w:szCs w:val="27"/>
        </w:rPr>
        <w:t>Раздел 13. Информация о вступлении в силу и сроках реализации проекта НПА края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981"/>
      </w:tblGrid>
      <w:tr w:rsidR="00173942">
        <w:tc>
          <w:tcPr>
            <w:tcW w:w="6379" w:type="dxa"/>
            <w:shd w:val="clear" w:color="auto" w:fill="auto"/>
          </w:tcPr>
          <w:p w:rsidR="00173942" w:rsidRDefault="00173942" w:rsidP="00173942">
            <w:pPr>
              <w:widowControl w:val="0"/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Планируемый срок реализации проекта НПА края</w:t>
            </w:r>
          </w:p>
        </w:tc>
        <w:tc>
          <w:tcPr>
            <w:tcW w:w="2981" w:type="dxa"/>
            <w:shd w:val="clear" w:color="auto" w:fill="auto"/>
          </w:tcPr>
          <w:p w:rsidR="00173942" w:rsidRPr="00823900" w:rsidRDefault="00173942" w:rsidP="0078689B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8689B">
              <w:rPr>
                <w:sz w:val="28"/>
                <w:szCs w:val="28"/>
              </w:rPr>
              <w:t>5</w:t>
            </w:r>
          </w:p>
        </w:tc>
      </w:tr>
      <w:tr w:rsidR="00173942">
        <w:tc>
          <w:tcPr>
            <w:tcW w:w="6379" w:type="dxa"/>
            <w:shd w:val="clear" w:color="auto" w:fill="auto"/>
          </w:tcPr>
          <w:p w:rsidR="00173942" w:rsidRDefault="00173942" w:rsidP="00173942">
            <w:pPr>
              <w:widowControl w:val="0"/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Предполагаемая дата вступления в силу НПА края</w:t>
            </w:r>
          </w:p>
        </w:tc>
        <w:tc>
          <w:tcPr>
            <w:tcW w:w="2981" w:type="dxa"/>
            <w:shd w:val="clear" w:color="auto" w:fill="auto"/>
          </w:tcPr>
          <w:p w:rsidR="00173942" w:rsidRPr="00823900" w:rsidRDefault="001D40E8" w:rsidP="0078689B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78689B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173942" w:rsidRPr="00823900">
              <w:rPr>
                <w:sz w:val="28"/>
                <w:szCs w:val="28"/>
              </w:rPr>
              <w:t>квартал</w:t>
            </w:r>
            <w:r>
              <w:rPr>
                <w:sz w:val="28"/>
                <w:szCs w:val="28"/>
              </w:rPr>
              <w:t xml:space="preserve"> 202</w:t>
            </w:r>
            <w:r w:rsidR="0078689B">
              <w:rPr>
                <w:sz w:val="28"/>
                <w:szCs w:val="28"/>
              </w:rPr>
              <w:t>5</w:t>
            </w:r>
            <w:r w:rsidR="00173942" w:rsidRPr="00823900">
              <w:rPr>
                <w:sz w:val="28"/>
                <w:szCs w:val="28"/>
              </w:rPr>
              <w:t xml:space="preserve"> года</w:t>
            </w:r>
          </w:p>
        </w:tc>
      </w:tr>
      <w:tr w:rsidR="00173942">
        <w:tc>
          <w:tcPr>
            <w:tcW w:w="6379" w:type="dxa"/>
            <w:shd w:val="clear" w:color="auto" w:fill="auto"/>
          </w:tcPr>
          <w:p w:rsidR="00173942" w:rsidRDefault="00173942" w:rsidP="00173942">
            <w:pPr>
              <w:widowControl w:val="0"/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Необходимость установления переходного периода, а также эксперимента</w:t>
            </w:r>
          </w:p>
        </w:tc>
        <w:tc>
          <w:tcPr>
            <w:tcW w:w="2981" w:type="dxa"/>
            <w:shd w:val="clear" w:color="auto" w:fill="auto"/>
          </w:tcPr>
          <w:p w:rsidR="00173942" w:rsidRPr="00823900" w:rsidRDefault="00173942" w:rsidP="00173942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23900">
              <w:rPr>
                <w:sz w:val="28"/>
                <w:szCs w:val="28"/>
              </w:rPr>
              <w:t>отсутствуют</w:t>
            </w:r>
          </w:p>
        </w:tc>
      </w:tr>
      <w:tr w:rsidR="00173942"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173942" w:rsidRDefault="00173942" w:rsidP="00173942">
            <w:pPr>
              <w:widowControl w:val="0"/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Необходимость установления отсрочки введения предлагаемого правового регулирования</w:t>
            </w:r>
          </w:p>
        </w:tc>
        <w:tc>
          <w:tcPr>
            <w:tcW w:w="2981" w:type="dxa"/>
            <w:tcBorders>
              <w:bottom w:val="single" w:sz="4" w:space="0" w:color="auto"/>
            </w:tcBorders>
            <w:shd w:val="clear" w:color="auto" w:fill="auto"/>
          </w:tcPr>
          <w:p w:rsidR="00173942" w:rsidRPr="00823900" w:rsidRDefault="00173942" w:rsidP="00173942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23900">
              <w:rPr>
                <w:sz w:val="28"/>
                <w:szCs w:val="28"/>
              </w:rPr>
              <w:t>отсутствуют</w:t>
            </w:r>
          </w:p>
        </w:tc>
      </w:tr>
      <w:tr w:rsidR="00173942"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173942" w:rsidRDefault="00173942" w:rsidP="00173942">
            <w:pPr>
              <w:widowControl w:val="0"/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Необходимость распространения предлагаемого правового регулирования на ранее возникшие отношения</w:t>
            </w:r>
          </w:p>
        </w:tc>
        <w:tc>
          <w:tcPr>
            <w:tcW w:w="2981" w:type="dxa"/>
            <w:tcBorders>
              <w:bottom w:val="single" w:sz="4" w:space="0" w:color="auto"/>
            </w:tcBorders>
            <w:shd w:val="clear" w:color="auto" w:fill="auto"/>
          </w:tcPr>
          <w:p w:rsidR="00173942" w:rsidRPr="00823900" w:rsidRDefault="00173942" w:rsidP="00173942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23900">
              <w:rPr>
                <w:sz w:val="28"/>
                <w:szCs w:val="28"/>
              </w:rPr>
              <w:t>отсутствуют</w:t>
            </w:r>
          </w:p>
        </w:tc>
      </w:tr>
    </w:tbl>
    <w:p w:rsidR="00EB06EC" w:rsidRPr="0067459B" w:rsidRDefault="00EB06EC" w:rsidP="00173942">
      <w:pPr>
        <w:widowControl w:val="0"/>
        <w:spacing w:before="60"/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 xml:space="preserve">2. 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173942" w:rsidRPr="0067459B">
        <w:rPr>
          <w:sz w:val="27"/>
          <w:szCs w:val="27"/>
        </w:rPr>
        <w:t>отсутствует.</w:t>
      </w:r>
    </w:p>
    <w:p w:rsidR="00EB06EC" w:rsidRPr="0067459B" w:rsidRDefault="00EB06EC">
      <w:pPr>
        <w:widowControl w:val="0"/>
        <w:spacing w:before="120" w:after="120" w:line="240" w:lineRule="exact"/>
        <w:ind w:left="2013" w:hanging="1304"/>
        <w:jc w:val="both"/>
        <w:rPr>
          <w:sz w:val="27"/>
          <w:szCs w:val="27"/>
        </w:rPr>
      </w:pPr>
      <w:r w:rsidRPr="0067459B">
        <w:rPr>
          <w:sz w:val="27"/>
          <w:szCs w:val="27"/>
        </w:rPr>
        <w:t>Раздел 14. Сведения о проведении публичного обсуждения, сроках представления предложений и замечаний в связи с его проведением, лицах, представивших предложения и замечания, и результатах их рассмотрения разработчиком</w:t>
      </w:r>
    </w:p>
    <w:p w:rsidR="008F49DB" w:rsidRPr="008F49DB" w:rsidRDefault="008F49DB" w:rsidP="008F49DB">
      <w:pPr>
        <w:pStyle w:val="a3"/>
        <w:widowControl w:val="0"/>
        <w:spacing w:before="60"/>
        <w:ind w:left="0" w:firstLine="709"/>
        <w:jc w:val="both"/>
        <w:rPr>
          <w:spacing w:val="-8"/>
          <w:sz w:val="27"/>
          <w:szCs w:val="27"/>
        </w:rPr>
      </w:pPr>
      <w:r>
        <w:rPr>
          <w:spacing w:val="-6"/>
          <w:sz w:val="27"/>
          <w:szCs w:val="27"/>
        </w:rPr>
        <w:t>1. </w:t>
      </w:r>
      <w:r w:rsidR="00EB06EC" w:rsidRPr="008F49DB">
        <w:rPr>
          <w:spacing w:val="-8"/>
          <w:sz w:val="27"/>
          <w:szCs w:val="27"/>
        </w:rPr>
        <w:t>Полный электронный адрес размещения проекта НПА края в информационно-телекоммуникационной сети "Интернет"</w:t>
      </w:r>
      <w:r w:rsidR="00173942" w:rsidRPr="008F49DB">
        <w:rPr>
          <w:spacing w:val="-8"/>
          <w:sz w:val="27"/>
          <w:szCs w:val="27"/>
        </w:rPr>
        <w:t xml:space="preserve">: </w:t>
      </w:r>
    </w:p>
    <w:p w:rsidR="00EB06EC" w:rsidRPr="0067459B" w:rsidRDefault="00173942" w:rsidP="00173942">
      <w:pPr>
        <w:widowControl w:val="0"/>
        <w:spacing w:before="60"/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>2. </w:t>
      </w:r>
      <w:r w:rsidR="00EB06EC" w:rsidRPr="0067459B">
        <w:rPr>
          <w:sz w:val="27"/>
          <w:szCs w:val="27"/>
        </w:rPr>
        <w:t>Сроки проведения публичных обсуждений:</w:t>
      </w:r>
      <w:r w:rsidR="008F49DB">
        <w:rPr>
          <w:sz w:val="27"/>
          <w:szCs w:val="27"/>
        </w:rPr>
        <w:t xml:space="preserve"> </w:t>
      </w:r>
    </w:p>
    <w:p w:rsidR="00090265" w:rsidRPr="0067459B" w:rsidRDefault="00EB06EC" w:rsidP="00090265">
      <w:pPr>
        <w:widowControl w:val="0"/>
        <w:spacing w:before="60"/>
        <w:ind w:firstLine="709"/>
        <w:jc w:val="both"/>
        <w:rPr>
          <w:spacing w:val="-6"/>
          <w:sz w:val="27"/>
          <w:szCs w:val="27"/>
        </w:rPr>
      </w:pPr>
      <w:r w:rsidRPr="0067459B">
        <w:rPr>
          <w:sz w:val="27"/>
          <w:szCs w:val="27"/>
        </w:rPr>
        <w:t>3.</w:t>
      </w:r>
      <w:r w:rsidRPr="0067459B">
        <w:rPr>
          <w:spacing w:val="-6"/>
          <w:sz w:val="27"/>
          <w:szCs w:val="27"/>
        </w:rPr>
        <w:t xml:space="preserve"> Сведения о рассмотрении проекта </w:t>
      </w:r>
      <w:r w:rsidR="00292B7A" w:rsidRPr="0067459B">
        <w:rPr>
          <w:spacing w:val="-6"/>
          <w:sz w:val="27"/>
          <w:szCs w:val="27"/>
        </w:rPr>
        <w:t>НПА края</w:t>
      </w:r>
      <w:r w:rsidRPr="0067459B">
        <w:rPr>
          <w:spacing w:val="-6"/>
          <w:sz w:val="27"/>
          <w:szCs w:val="27"/>
        </w:rPr>
        <w:t xml:space="preserve"> советом по предпринимательству и улучшению инвестиционного климата Хабаровского края: </w:t>
      </w:r>
    </w:p>
    <w:p w:rsidR="00090265" w:rsidRPr="0067459B" w:rsidRDefault="00EB06EC" w:rsidP="00090265">
      <w:pPr>
        <w:widowControl w:val="0"/>
        <w:spacing w:before="60"/>
        <w:ind w:firstLine="709"/>
        <w:jc w:val="both"/>
        <w:rPr>
          <w:spacing w:val="-6"/>
          <w:sz w:val="27"/>
          <w:szCs w:val="27"/>
        </w:rPr>
      </w:pPr>
      <w:r w:rsidRPr="0067459B">
        <w:rPr>
          <w:sz w:val="27"/>
          <w:szCs w:val="27"/>
        </w:rPr>
        <w:t xml:space="preserve">4. Сведения о рассмотрении проекта </w:t>
      </w:r>
      <w:r w:rsidR="00292B7A" w:rsidRPr="0067459B">
        <w:rPr>
          <w:sz w:val="27"/>
          <w:szCs w:val="27"/>
        </w:rPr>
        <w:t>НПА края</w:t>
      </w:r>
      <w:r w:rsidRPr="0067459B">
        <w:rPr>
          <w:sz w:val="27"/>
          <w:szCs w:val="27"/>
        </w:rPr>
        <w:t xml:space="preserve"> общественным советом при разработчике: </w:t>
      </w:r>
    </w:p>
    <w:p w:rsidR="00EB06EC" w:rsidRPr="0067459B" w:rsidRDefault="00EB06EC" w:rsidP="00173942">
      <w:pPr>
        <w:widowControl w:val="0"/>
        <w:spacing w:before="60"/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 xml:space="preserve">5. Информация о мнениях, замечаниях и предложениях, полученных в ходе проведения публичных обсуждений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1418"/>
        <w:gridCol w:w="1984"/>
        <w:gridCol w:w="1524"/>
      </w:tblGrid>
      <w:tr w:rsidR="00EB06EC">
        <w:trPr>
          <w:trHeight w:val="275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Этап проведения публичных обсуждений</w:t>
            </w:r>
          </w:p>
        </w:tc>
        <w:tc>
          <w:tcPr>
            <w:tcW w:w="6343" w:type="dxa"/>
            <w:gridSpan w:val="4"/>
            <w:shd w:val="clear" w:color="auto" w:fill="auto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мнений, замечаний и предложений</w:t>
            </w:r>
          </w:p>
        </w:tc>
      </w:tr>
      <w:tr w:rsidR="00EB06EC">
        <w:tc>
          <w:tcPr>
            <w:tcW w:w="3119" w:type="dxa"/>
            <w:vMerge/>
            <w:shd w:val="clear" w:color="auto" w:fill="auto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учтено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частично учтено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не учтено</w:t>
            </w:r>
          </w:p>
        </w:tc>
      </w:tr>
      <w:tr w:rsidR="00EB06EC">
        <w:tc>
          <w:tcPr>
            <w:tcW w:w="3119" w:type="dxa"/>
            <w:shd w:val="clear" w:color="auto" w:fill="auto"/>
          </w:tcPr>
          <w:p w:rsidR="00EB06EC" w:rsidRDefault="00EB06EC">
            <w:pPr>
              <w:widowControl w:val="0"/>
              <w:spacing w:before="60" w:after="60" w:line="200" w:lineRule="exact"/>
              <w:rPr>
                <w:szCs w:val="28"/>
              </w:rPr>
            </w:pPr>
            <w:r>
              <w:rPr>
                <w:szCs w:val="28"/>
              </w:rPr>
              <w:t xml:space="preserve">Уведомление о подготовке проекта НПА края </w:t>
            </w:r>
          </w:p>
        </w:tc>
        <w:tc>
          <w:tcPr>
            <w:tcW w:w="1417" w:type="dxa"/>
            <w:shd w:val="clear" w:color="auto" w:fill="auto"/>
          </w:tcPr>
          <w:p w:rsidR="00EB06EC" w:rsidRDefault="00EB06EC" w:rsidP="00173942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B06EC" w:rsidRDefault="00EB06EC" w:rsidP="00173942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B06EC" w:rsidRDefault="00EB06EC" w:rsidP="00173942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 w:rsidR="00EB06EC" w:rsidRDefault="00EB06EC" w:rsidP="00173942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</w:p>
        </w:tc>
      </w:tr>
      <w:tr w:rsidR="00EB06EC">
        <w:tc>
          <w:tcPr>
            <w:tcW w:w="3119" w:type="dxa"/>
            <w:shd w:val="clear" w:color="auto" w:fill="auto"/>
          </w:tcPr>
          <w:p w:rsidR="00EB06EC" w:rsidRDefault="00EB06EC">
            <w:pPr>
              <w:widowControl w:val="0"/>
              <w:spacing w:before="60" w:after="60" w:line="200" w:lineRule="exact"/>
              <w:rPr>
                <w:szCs w:val="28"/>
              </w:rPr>
            </w:pPr>
            <w:r>
              <w:rPr>
                <w:szCs w:val="28"/>
              </w:rPr>
              <w:t xml:space="preserve">Публичное обсуждение текста проекта НПА края и сводного отчета </w:t>
            </w:r>
          </w:p>
        </w:tc>
        <w:tc>
          <w:tcPr>
            <w:tcW w:w="1417" w:type="dxa"/>
            <w:shd w:val="clear" w:color="auto" w:fill="auto"/>
          </w:tcPr>
          <w:p w:rsidR="00EB06EC" w:rsidRDefault="00EB06EC" w:rsidP="00173942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B06EC" w:rsidRDefault="00EB06EC" w:rsidP="00173942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B06EC" w:rsidRDefault="00EB06EC" w:rsidP="00173942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 w:rsidR="00EB06EC" w:rsidRDefault="00EB06EC" w:rsidP="00173942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</w:p>
        </w:tc>
      </w:tr>
    </w:tbl>
    <w:p w:rsidR="00EB06EC" w:rsidRPr="0067459B" w:rsidRDefault="00EB06EC">
      <w:pPr>
        <w:widowControl w:val="0"/>
        <w:spacing w:before="60"/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lastRenderedPageBreak/>
        <w:t xml:space="preserve">6. Иные сведения о проведении публичных обсуждений проекта </w:t>
      </w:r>
      <w:r w:rsidR="00292B7A" w:rsidRPr="0067459B">
        <w:rPr>
          <w:sz w:val="27"/>
          <w:szCs w:val="27"/>
        </w:rPr>
        <w:t>НПА края</w:t>
      </w:r>
      <w:r w:rsidRPr="0067459B">
        <w:rPr>
          <w:sz w:val="27"/>
          <w:szCs w:val="27"/>
        </w:rPr>
        <w:t xml:space="preserve">, в том числе сведения о лицах, извещенных о проводимых обсуждениях консультациях, лицах, представивших предложения: </w:t>
      </w:r>
    </w:p>
    <w:p w:rsidR="00EB06EC" w:rsidRPr="00A5505A" w:rsidRDefault="00EB06EC" w:rsidP="00173942">
      <w:pPr>
        <w:widowControl w:val="0"/>
        <w:spacing w:before="120" w:after="120" w:line="240" w:lineRule="exact"/>
        <w:ind w:left="2013" w:hanging="1304"/>
        <w:jc w:val="both"/>
        <w:rPr>
          <w:sz w:val="27"/>
          <w:szCs w:val="27"/>
        </w:rPr>
      </w:pPr>
      <w:r w:rsidRPr="0067459B">
        <w:rPr>
          <w:sz w:val="27"/>
          <w:szCs w:val="27"/>
        </w:rPr>
        <w:t>Раздел 15. </w:t>
      </w:r>
      <w:r w:rsidRPr="0067459B">
        <w:rPr>
          <w:spacing w:val="-4"/>
          <w:sz w:val="27"/>
          <w:szCs w:val="27"/>
        </w:rPr>
        <w:t>Иные сведения, которые, по мнению разработчика, позволяют оценить обоснованность предлагаемого регулирования</w:t>
      </w:r>
      <w:r w:rsidR="00173942" w:rsidRPr="0067459B">
        <w:rPr>
          <w:sz w:val="27"/>
          <w:szCs w:val="27"/>
        </w:rPr>
        <w:t xml:space="preserve"> </w:t>
      </w:r>
      <w:r w:rsidR="00173942" w:rsidRPr="00A5505A">
        <w:rPr>
          <w:sz w:val="27"/>
          <w:szCs w:val="27"/>
        </w:rPr>
        <w:t>отсутствуют.</w:t>
      </w:r>
    </w:p>
    <w:p w:rsidR="00160C4C" w:rsidRDefault="00EB06EC" w:rsidP="00160C4C">
      <w:pPr>
        <w:widowControl w:val="0"/>
        <w:spacing w:before="60" w:line="240" w:lineRule="exact"/>
        <w:jc w:val="both"/>
        <w:rPr>
          <w:sz w:val="27"/>
          <w:szCs w:val="27"/>
        </w:rPr>
      </w:pPr>
      <w:r w:rsidRPr="00A5505A">
        <w:rPr>
          <w:sz w:val="27"/>
          <w:szCs w:val="27"/>
        </w:rPr>
        <w:t xml:space="preserve">Приложение: Данные о представленных </w:t>
      </w:r>
      <w:r w:rsidRPr="00FA7C10">
        <w:rPr>
          <w:sz w:val="27"/>
          <w:szCs w:val="27"/>
        </w:rPr>
        <w:t>в раздел</w:t>
      </w:r>
      <w:r w:rsidR="00FA7C10" w:rsidRPr="00FA7C10">
        <w:rPr>
          <w:sz w:val="27"/>
          <w:szCs w:val="27"/>
        </w:rPr>
        <w:t>е</w:t>
      </w:r>
      <w:r w:rsidRPr="00A5505A">
        <w:rPr>
          <w:sz w:val="27"/>
          <w:szCs w:val="27"/>
        </w:rPr>
        <w:t xml:space="preserve"> 10 сводного отчета расчетах </w:t>
      </w:r>
      <w:r w:rsidR="00173942" w:rsidRPr="00A5505A">
        <w:rPr>
          <w:sz w:val="27"/>
          <w:szCs w:val="27"/>
        </w:rPr>
        <w:t xml:space="preserve">на </w:t>
      </w:r>
    </w:p>
    <w:p w:rsidR="00EB06EC" w:rsidRPr="0067459B" w:rsidRDefault="002134FB" w:rsidP="00160C4C">
      <w:pPr>
        <w:widowControl w:val="0"/>
        <w:spacing w:before="60" w:line="240" w:lineRule="exact"/>
        <w:ind w:firstLine="1560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173942" w:rsidRPr="00A5505A">
        <w:rPr>
          <w:sz w:val="27"/>
          <w:szCs w:val="27"/>
        </w:rPr>
        <w:t xml:space="preserve"> л. в 1 экз.</w:t>
      </w:r>
    </w:p>
    <w:p w:rsidR="003973EB" w:rsidRDefault="003973EB">
      <w:pPr>
        <w:widowControl w:val="0"/>
        <w:spacing w:before="120" w:after="120" w:line="240" w:lineRule="exact"/>
        <w:ind w:left="2353" w:hanging="1644"/>
        <w:jc w:val="both"/>
        <w:rPr>
          <w:strike/>
          <w:sz w:val="28"/>
          <w:szCs w:val="28"/>
        </w:rPr>
      </w:pPr>
    </w:p>
    <w:p w:rsidR="007D77C5" w:rsidRDefault="007D77C5">
      <w:pPr>
        <w:widowControl w:val="0"/>
        <w:spacing w:before="120" w:after="120" w:line="240" w:lineRule="exact"/>
        <w:ind w:left="2353" w:hanging="1644"/>
        <w:jc w:val="both"/>
        <w:rPr>
          <w:strike/>
          <w:sz w:val="28"/>
          <w:szCs w:val="28"/>
        </w:rPr>
      </w:pPr>
    </w:p>
    <w:p w:rsidR="007D77C5" w:rsidRDefault="007D77C5">
      <w:pPr>
        <w:widowControl w:val="0"/>
        <w:spacing w:before="120" w:after="120" w:line="240" w:lineRule="exact"/>
        <w:ind w:left="2353" w:hanging="1644"/>
        <w:jc w:val="both"/>
        <w:rPr>
          <w:strike/>
          <w:sz w:val="28"/>
          <w:szCs w:val="28"/>
        </w:rPr>
      </w:pPr>
    </w:p>
    <w:p w:rsidR="0067459B" w:rsidRDefault="0067459B">
      <w:pPr>
        <w:widowControl w:val="0"/>
        <w:spacing w:before="120" w:after="120" w:line="240" w:lineRule="exact"/>
        <w:ind w:left="2353" w:hanging="1644"/>
        <w:jc w:val="both"/>
        <w:rPr>
          <w:strike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2552"/>
        <w:gridCol w:w="2835"/>
      </w:tblGrid>
      <w:tr w:rsidR="00EB06EC">
        <w:trPr>
          <w:trHeight w:val="1307"/>
        </w:trPr>
        <w:tc>
          <w:tcPr>
            <w:tcW w:w="4077" w:type="dxa"/>
            <w:shd w:val="clear" w:color="auto" w:fill="auto"/>
          </w:tcPr>
          <w:p w:rsidR="00EB06EC" w:rsidRDefault="00672DE4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сельского хозяйства</w:t>
            </w:r>
          </w:p>
          <w:p w:rsidR="00015C76" w:rsidRDefault="00015C76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продовольствия края</w:t>
            </w:r>
          </w:p>
          <w:p w:rsidR="00EB06EC" w:rsidRDefault="00EB06EC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t>"___"__________ 20___ г.</w:t>
            </w:r>
          </w:p>
        </w:tc>
        <w:tc>
          <w:tcPr>
            <w:tcW w:w="2552" w:type="dxa"/>
            <w:shd w:val="clear" w:color="auto" w:fill="auto"/>
          </w:tcPr>
          <w:p w:rsidR="00EB06EC" w:rsidRDefault="00EB06EC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B06EC" w:rsidRDefault="00EB06E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 w:rsidR="005D5BFE">
              <w:rPr>
                <w:sz w:val="28"/>
                <w:szCs w:val="28"/>
              </w:rPr>
              <w:t xml:space="preserve">      </w:t>
            </w:r>
          </w:p>
          <w:p w:rsidR="00EB06EC" w:rsidRDefault="00EB06E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t>(подпись)</w:t>
            </w:r>
          </w:p>
          <w:p w:rsidR="00EB06EC" w:rsidRDefault="00EB06E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B06EC" w:rsidRDefault="00173942" w:rsidP="00173942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П.А. </w:t>
            </w:r>
            <w:proofErr w:type="spellStart"/>
            <w:r>
              <w:rPr>
                <w:sz w:val="28"/>
                <w:szCs w:val="28"/>
              </w:rPr>
              <w:t>Сторожук</w:t>
            </w:r>
            <w:proofErr w:type="spellEnd"/>
          </w:p>
          <w:p w:rsidR="00EB06EC" w:rsidRDefault="00EB0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EB06EC" w:rsidRDefault="00EB06EC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(инициалы, фамилия)</w:t>
            </w:r>
          </w:p>
        </w:tc>
      </w:tr>
    </w:tbl>
    <w:p w:rsidR="00AC3307" w:rsidRDefault="00EB06E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EB06EC" w:rsidRDefault="00EB06EC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A5505A" w:rsidRDefault="00A5505A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A5505A" w:rsidRDefault="00A5505A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7D77C5" w:rsidRDefault="007D77C5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7D77C5" w:rsidRDefault="007D77C5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7D77C5" w:rsidRDefault="007D77C5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7D77C5" w:rsidRDefault="007D77C5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7D77C5" w:rsidRDefault="007D77C5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7D77C5" w:rsidRDefault="007D77C5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7D77C5" w:rsidRDefault="007D77C5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7D77C5" w:rsidRDefault="007D77C5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7D77C5" w:rsidRDefault="007D77C5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7D77C5" w:rsidRDefault="007D77C5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7D77C5" w:rsidRDefault="007D77C5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7D77C5" w:rsidRDefault="007D77C5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7D77C5" w:rsidRDefault="007D77C5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7D77C5" w:rsidRDefault="007D77C5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7D77C5" w:rsidRDefault="007D77C5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7D77C5" w:rsidRDefault="007D77C5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7D77C5" w:rsidRDefault="007D77C5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7D77C5" w:rsidRDefault="007D77C5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7D77C5" w:rsidRDefault="007D77C5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7D77C5" w:rsidRDefault="007D77C5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7D77C5" w:rsidRDefault="007D77C5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7D77C5" w:rsidRDefault="007D77C5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7D77C5" w:rsidRDefault="007D77C5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A5505A" w:rsidRDefault="00A5505A" w:rsidP="00AC330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953" w:type="dxa"/>
        <w:tblInd w:w="-797" w:type="dxa"/>
        <w:tblLook w:val="04A0" w:firstRow="1" w:lastRow="0" w:firstColumn="1" w:lastColumn="0" w:noHBand="0" w:noVBand="1"/>
      </w:tblPr>
      <w:tblGrid>
        <w:gridCol w:w="2027"/>
        <w:gridCol w:w="1906"/>
        <w:gridCol w:w="1690"/>
        <w:gridCol w:w="2007"/>
        <w:gridCol w:w="2007"/>
        <w:gridCol w:w="316"/>
      </w:tblGrid>
      <w:tr w:rsidR="000E5B3F" w:rsidRPr="000E5B3F" w:rsidTr="000E5B3F">
        <w:trPr>
          <w:trHeight w:val="616"/>
        </w:trPr>
        <w:tc>
          <w:tcPr>
            <w:tcW w:w="39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5B3F" w:rsidRPr="000E5B3F" w:rsidRDefault="000E5B3F" w:rsidP="000E5B3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E5B3F">
              <w:rPr>
                <w:b/>
                <w:bCs/>
                <w:i/>
                <w:iCs/>
                <w:color w:val="000000"/>
              </w:rPr>
              <w:lastRenderedPageBreak/>
              <w:t>Наименование группы потенциальных адресатов</w:t>
            </w:r>
          </w:p>
        </w:tc>
        <w:tc>
          <w:tcPr>
            <w:tcW w:w="60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B3F" w:rsidRPr="000E5B3F" w:rsidRDefault="000E5B3F" w:rsidP="000E5B3F">
            <w:pPr>
              <w:jc w:val="center"/>
              <w:rPr>
                <w:i/>
                <w:iCs/>
                <w:color w:val="000000"/>
              </w:rPr>
            </w:pPr>
            <w:r w:rsidRPr="000E5B3F">
              <w:rPr>
                <w:i/>
                <w:iCs/>
                <w:color w:val="000000"/>
              </w:rPr>
              <w:t>крестьянские (фермерские) хозяйства</w:t>
            </w:r>
          </w:p>
        </w:tc>
      </w:tr>
      <w:tr w:rsidR="000E5B3F" w:rsidRPr="000E5B3F" w:rsidTr="000E5B3F">
        <w:trPr>
          <w:trHeight w:val="501"/>
        </w:trPr>
        <w:tc>
          <w:tcPr>
            <w:tcW w:w="2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5B3F" w:rsidRPr="000E5B3F" w:rsidRDefault="000E5B3F" w:rsidP="000E5B3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E5B3F">
              <w:rPr>
                <w:b/>
                <w:bCs/>
                <w:i/>
                <w:iCs/>
                <w:color w:val="000000"/>
              </w:rPr>
              <w:t>Вид финансовой оценки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5B3F" w:rsidRPr="000E5B3F" w:rsidRDefault="000E5B3F" w:rsidP="000E5B3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E5B3F">
              <w:rPr>
                <w:b/>
                <w:bCs/>
                <w:i/>
                <w:iCs/>
                <w:color w:val="000000"/>
              </w:rPr>
              <w:t>Классификация затрат/выгод</w:t>
            </w:r>
          </w:p>
        </w:tc>
        <w:tc>
          <w:tcPr>
            <w:tcW w:w="6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E5B3F" w:rsidRPr="000E5B3F" w:rsidRDefault="000E5B3F" w:rsidP="000E5B3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E5B3F">
              <w:rPr>
                <w:b/>
                <w:bCs/>
                <w:i/>
                <w:iCs/>
                <w:color w:val="000000"/>
              </w:rPr>
              <w:t>Содержание оцениваемых положений</w:t>
            </w:r>
          </w:p>
        </w:tc>
      </w:tr>
      <w:tr w:rsidR="000E5B3F" w:rsidRPr="000E5B3F" w:rsidTr="000E5B3F">
        <w:trPr>
          <w:trHeight w:val="436"/>
        </w:trPr>
        <w:tc>
          <w:tcPr>
            <w:tcW w:w="2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3F" w:rsidRPr="000E5B3F" w:rsidRDefault="000E5B3F" w:rsidP="000E5B3F">
            <w:pPr>
              <w:rPr>
                <w:i/>
                <w:iCs/>
                <w:color w:val="000000"/>
              </w:rPr>
            </w:pPr>
            <w:r w:rsidRPr="000E5B3F">
              <w:rPr>
                <w:i/>
                <w:iCs/>
                <w:color w:val="000000"/>
              </w:rPr>
              <w:t>издержки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3F" w:rsidRPr="000E5B3F" w:rsidRDefault="000E5B3F" w:rsidP="000E5B3F">
            <w:pPr>
              <w:rPr>
                <w:i/>
                <w:iCs/>
                <w:color w:val="000000"/>
              </w:rPr>
            </w:pPr>
            <w:r w:rsidRPr="000E5B3F">
              <w:rPr>
                <w:i/>
                <w:iCs/>
                <w:color w:val="000000"/>
              </w:rPr>
              <w:t>трудовые</w:t>
            </w:r>
          </w:p>
        </w:tc>
        <w:tc>
          <w:tcPr>
            <w:tcW w:w="6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B3F" w:rsidRPr="000E5B3F" w:rsidRDefault="000E5B3F" w:rsidP="000E5B3F">
            <w:pPr>
              <w:jc w:val="center"/>
              <w:rPr>
                <w:i/>
                <w:iCs/>
                <w:color w:val="000000"/>
              </w:rPr>
            </w:pPr>
            <w:r w:rsidRPr="000E5B3F">
              <w:rPr>
                <w:i/>
                <w:iCs/>
                <w:color w:val="000000"/>
              </w:rPr>
              <w:t>предоставление пакета документов п. 4.8 Порядка</w:t>
            </w:r>
          </w:p>
        </w:tc>
      </w:tr>
      <w:tr w:rsidR="000E5B3F" w:rsidRPr="000E5B3F" w:rsidTr="000E5B3F">
        <w:trPr>
          <w:trHeight w:val="552"/>
        </w:trPr>
        <w:tc>
          <w:tcPr>
            <w:tcW w:w="20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5B3F" w:rsidRPr="000E5B3F" w:rsidRDefault="000E5B3F" w:rsidP="000E5B3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E5B3F">
              <w:rPr>
                <w:b/>
                <w:bCs/>
                <w:i/>
                <w:iCs/>
                <w:color w:val="000000"/>
              </w:rPr>
              <w:t xml:space="preserve">Единовременные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3F" w:rsidRPr="000E5B3F" w:rsidRDefault="000E5B3F" w:rsidP="000E5B3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E5B3F">
              <w:rPr>
                <w:b/>
                <w:bCs/>
                <w:i/>
                <w:iCs/>
                <w:color w:val="000000"/>
              </w:rPr>
              <w:t>2025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B3F" w:rsidRPr="000E5B3F" w:rsidRDefault="000E5B3F" w:rsidP="000E5B3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E5B3F">
              <w:rPr>
                <w:b/>
                <w:bCs/>
                <w:i/>
                <w:iCs/>
                <w:color w:val="000000"/>
              </w:rPr>
              <w:t xml:space="preserve">  3 560,48   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5B3F" w:rsidRPr="000E5B3F" w:rsidRDefault="000E5B3F" w:rsidP="000E5B3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E5B3F">
              <w:rPr>
                <w:b/>
                <w:bCs/>
                <w:i/>
                <w:iCs/>
                <w:color w:val="000000"/>
              </w:rPr>
              <w:t xml:space="preserve">Периодические 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3F" w:rsidRPr="000E5B3F" w:rsidRDefault="000E5B3F" w:rsidP="000E5B3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E5B3F">
              <w:rPr>
                <w:b/>
                <w:bCs/>
                <w:i/>
                <w:iCs/>
                <w:color w:val="000000"/>
              </w:rPr>
              <w:t>не предусмотрены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5B3F" w:rsidRPr="000E5B3F" w:rsidRDefault="000E5B3F" w:rsidP="000E5B3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E5B3F">
              <w:rPr>
                <w:b/>
                <w:bCs/>
                <w:i/>
                <w:iCs/>
                <w:color w:val="000000"/>
              </w:rPr>
              <w:t xml:space="preserve"> - </w:t>
            </w:r>
          </w:p>
        </w:tc>
      </w:tr>
      <w:tr w:rsidR="000E5B3F" w:rsidRPr="000E5B3F" w:rsidTr="000E5B3F">
        <w:trPr>
          <w:trHeight w:val="269"/>
        </w:trPr>
        <w:tc>
          <w:tcPr>
            <w:tcW w:w="2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B3F" w:rsidRPr="000E5B3F" w:rsidRDefault="000E5B3F" w:rsidP="000E5B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5B3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B3F" w:rsidRPr="000E5B3F" w:rsidRDefault="000E5B3F" w:rsidP="000E5B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B3F" w:rsidRPr="000E5B3F" w:rsidRDefault="000E5B3F" w:rsidP="000E5B3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B3F" w:rsidRPr="000E5B3F" w:rsidRDefault="000E5B3F" w:rsidP="000E5B3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B3F" w:rsidRPr="000E5B3F" w:rsidRDefault="000E5B3F" w:rsidP="000E5B3F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5B3F" w:rsidRPr="000E5B3F" w:rsidRDefault="000E5B3F" w:rsidP="000E5B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5B3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E5B3F" w:rsidRPr="000E5B3F" w:rsidTr="000E5B3F">
        <w:trPr>
          <w:trHeight w:val="256"/>
        </w:trPr>
        <w:tc>
          <w:tcPr>
            <w:tcW w:w="995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E5B3F" w:rsidRPr="000E5B3F" w:rsidRDefault="000E5B3F" w:rsidP="000E5B3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B3F">
              <w:rPr>
                <w:i/>
                <w:iCs/>
                <w:color w:val="000000"/>
                <w:sz w:val="20"/>
                <w:szCs w:val="20"/>
              </w:rPr>
              <w:t>Исходные данные для расчета</w:t>
            </w:r>
          </w:p>
        </w:tc>
      </w:tr>
      <w:tr w:rsidR="000E5B3F" w:rsidRPr="000E5B3F" w:rsidTr="000E5B3F">
        <w:trPr>
          <w:trHeight w:val="463"/>
        </w:trPr>
        <w:tc>
          <w:tcPr>
            <w:tcW w:w="39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3F" w:rsidRPr="000E5B3F" w:rsidRDefault="000E5B3F" w:rsidP="000E5B3F">
            <w:pPr>
              <w:rPr>
                <w:i/>
                <w:iCs/>
                <w:sz w:val="20"/>
                <w:szCs w:val="20"/>
              </w:rPr>
            </w:pPr>
            <w:r w:rsidRPr="000E5B3F">
              <w:rPr>
                <w:i/>
                <w:iCs/>
                <w:sz w:val="20"/>
                <w:szCs w:val="20"/>
              </w:rPr>
              <w:t xml:space="preserve">Средняя заработная плата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B3F" w:rsidRPr="000E5B3F" w:rsidRDefault="000E5B3F" w:rsidP="000E5B3F">
            <w:pPr>
              <w:jc w:val="right"/>
              <w:rPr>
                <w:i/>
                <w:iCs/>
                <w:sz w:val="20"/>
                <w:szCs w:val="20"/>
              </w:rPr>
            </w:pPr>
            <w:r w:rsidRPr="000E5B3F">
              <w:rPr>
                <w:i/>
                <w:iCs/>
                <w:sz w:val="20"/>
                <w:szCs w:val="20"/>
              </w:rPr>
              <w:t>52339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3F" w:rsidRPr="000E5B3F" w:rsidRDefault="000E5B3F" w:rsidP="000E5B3F">
            <w:pPr>
              <w:rPr>
                <w:i/>
                <w:iCs/>
                <w:sz w:val="20"/>
                <w:szCs w:val="20"/>
              </w:rPr>
            </w:pPr>
            <w:r w:rsidRPr="000E5B3F">
              <w:rPr>
                <w:i/>
                <w:iCs/>
                <w:sz w:val="20"/>
                <w:szCs w:val="20"/>
              </w:rPr>
              <w:t xml:space="preserve">Стоимость товаров, работ, услуг 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5B3F" w:rsidRPr="000E5B3F" w:rsidRDefault="000E5B3F" w:rsidP="000E5B3F">
            <w:pPr>
              <w:jc w:val="right"/>
              <w:rPr>
                <w:i/>
                <w:iCs/>
                <w:sz w:val="20"/>
                <w:szCs w:val="20"/>
              </w:rPr>
            </w:pPr>
            <w:r w:rsidRPr="000E5B3F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0E5B3F" w:rsidRPr="000E5B3F" w:rsidTr="000E5B3F">
        <w:trPr>
          <w:trHeight w:val="463"/>
        </w:trPr>
        <w:tc>
          <w:tcPr>
            <w:tcW w:w="39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3F" w:rsidRPr="000E5B3F" w:rsidRDefault="000E5B3F" w:rsidP="000E5B3F">
            <w:pPr>
              <w:rPr>
                <w:i/>
                <w:iCs/>
                <w:sz w:val="20"/>
                <w:szCs w:val="20"/>
              </w:rPr>
            </w:pPr>
            <w:r w:rsidRPr="000E5B3F">
              <w:rPr>
                <w:i/>
                <w:iCs/>
                <w:sz w:val="20"/>
                <w:szCs w:val="20"/>
              </w:rPr>
              <w:t xml:space="preserve">Затраты рабочего времени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B3F" w:rsidRPr="000E5B3F" w:rsidRDefault="000E5B3F" w:rsidP="000E5B3F">
            <w:pPr>
              <w:jc w:val="right"/>
              <w:rPr>
                <w:i/>
                <w:iCs/>
                <w:sz w:val="20"/>
                <w:szCs w:val="20"/>
              </w:rPr>
            </w:pPr>
            <w:r w:rsidRPr="000E5B3F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3F" w:rsidRPr="000E5B3F" w:rsidRDefault="000E5B3F" w:rsidP="000E5B3F">
            <w:pPr>
              <w:rPr>
                <w:i/>
                <w:iCs/>
                <w:sz w:val="20"/>
                <w:szCs w:val="20"/>
              </w:rPr>
            </w:pPr>
            <w:r w:rsidRPr="000E5B3F">
              <w:rPr>
                <w:i/>
                <w:iCs/>
                <w:sz w:val="20"/>
                <w:szCs w:val="20"/>
              </w:rPr>
              <w:t>КС, РЦ, иная базовым сумма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5B3F" w:rsidRPr="000E5B3F" w:rsidRDefault="000E5B3F" w:rsidP="000E5B3F">
            <w:pPr>
              <w:jc w:val="right"/>
              <w:rPr>
                <w:i/>
                <w:iCs/>
                <w:sz w:val="20"/>
                <w:szCs w:val="20"/>
              </w:rPr>
            </w:pPr>
            <w:r w:rsidRPr="000E5B3F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0E5B3F" w:rsidRPr="000E5B3F" w:rsidTr="000E5B3F">
        <w:trPr>
          <w:trHeight w:val="463"/>
        </w:trPr>
        <w:tc>
          <w:tcPr>
            <w:tcW w:w="39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3F" w:rsidRPr="000E5B3F" w:rsidRDefault="000E5B3F" w:rsidP="000E5B3F">
            <w:pPr>
              <w:rPr>
                <w:i/>
                <w:iCs/>
                <w:sz w:val="20"/>
                <w:szCs w:val="20"/>
              </w:rPr>
            </w:pPr>
            <w:r w:rsidRPr="000E5B3F">
              <w:rPr>
                <w:i/>
                <w:iCs/>
                <w:sz w:val="20"/>
                <w:szCs w:val="20"/>
              </w:rPr>
              <w:t>Количество потенциальных адресатов регулирования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B3F" w:rsidRPr="000E5B3F" w:rsidRDefault="000E5B3F" w:rsidP="000E5B3F">
            <w:pPr>
              <w:jc w:val="right"/>
              <w:rPr>
                <w:i/>
                <w:iCs/>
                <w:sz w:val="20"/>
                <w:szCs w:val="20"/>
              </w:rPr>
            </w:pPr>
            <w:r w:rsidRPr="000E5B3F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3F" w:rsidRPr="000E5B3F" w:rsidRDefault="000E5B3F" w:rsidP="000E5B3F">
            <w:pPr>
              <w:rPr>
                <w:i/>
                <w:iCs/>
                <w:sz w:val="20"/>
                <w:szCs w:val="20"/>
              </w:rPr>
            </w:pPr>
            <w:r w:rsidRPr="000E5B3F">
              <w:rPr>
                <w:i/>
                <w:iCs/>
                <w:sz w:val="20"/>
                <w:szCs w:val="20"/>
              </w:rPr>
              <w:t xml:space="preserve">Коэффициент применяемый для определения суммы затрат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5B3F" w:rsidRPr="000E5B3F" w:rsidRDefault="000E5B3F" w:rsidP="000E5B3F">
            <w:pPr>
              <w:jc w:val="right"/>
              <w:rPr>
                <w:i/>
                <w:iCs/>
                <w:sz w:val="20"/>
                <w:szCs w:val="20"/>
              </w:rPr>
            </w:pPr>
            <w:r w:rsidRPr="000E5B3F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0E5B3F" w:rsidRPr="000E5B3F" w:rsidTr="000E5B3F">
        <w:trPr>
          <w:trHeight w:val="463"/>
        </w:trPr>
        <w:tc>
          <w:tcPr>
            <w:tcW w:w="39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3F" w:rsidRPr="000E5B3F" w:rsidRDefault="000E5B3F" w:rsidP="000E5B3F">
            <w:pPr>
              <w:rPr>
                <w:i/>
                <w:iCs/>
                <w:sz w:val="20"/>
                <w:szCs w:val="20"/>
              </w:rPr>
            </w:pPr>
            <w:r w:rsidRPr="000E5B3F">
              <w:rPr>
                <w:i/>
                <w:iCs/>
                <w:sz w:val="20"/>
                <w:szCs w:val="20"/>
              </w:rPr>
              <w:t>Количество повторений действия (в год)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B3F" w:rsidRPr="000E5B3F" w:rsidRDefault="000E5B3F" w:rsidP="000E5B3F">
            <w:pPr>
              <w:jc w:val="right"/>
              <w:rPr>
                <w:i/>
                <w:iCs/>
                <w:sz w:val="20"/>
                <w:szCs w:val="20"/>
              </w:rPr>
            </w:pPr>
            <w:r w:rsidRPr="000E5B3F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3F" w:rsidRPr="000E5B3F" w:rsidRDefault="000E5B3F" w:rsidP="000E5B3F">
            <w:pPr>
              <w:rPr>
                <w:i/>
                <w:iCs/>
                <w:sz w:val="20"/>
                <w:szCs w:val="20"/>
              </w:rPr>
            </w:pPr>
            <w:r w:rsidRPr="000E5B3F">
              <w:rPr>
                <w:i/>
                <w:iCs/>
                <w:sz w:val="20"/>
                <w:szCs w:val="20"/>
              </w:rPr>
              <w:t xml:space="preserve">Коэффициент применяемый для определения суммы затрат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5B3F" w:rsidRPr="000E5B3F" w:rsidRDefault="000E5B3F" w:rsidP="000E5B3F">
            <w:pPr>
              <w:jc w:val="right"/>
              <w:rPr>
                <w:i/>
                <w:iCs/>
                <w:sz w:val="20"/>
                <w:szCs w:val="20"/>
              </w:rPr>
            </w:pPr>
            <w:r w:rsidRPr="000E5B3F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0E5B3F" w:rsidRPr="000E5B3F" w:rsidTr="000E5B3F">
        <w:trPr>
          <w:trHeight w:val="463"/>
        </w:trPr>
        <w:tc>
          <w:tcPr>
            <w:tcW w:w="20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5B3F" w:rsidRPr="000E5B3F" w:rsidRDefault="000E5B3F" w:rsidP="000E5B3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E5B3F">
              <w:rPr>
                <w:i/>
                <w:iCs/>
                <w:color w:val="000000"/>
                <w:sz w:val="20"/>
                <w:szCs w:val="20"/>
              </w:rPr>
              <w:t>Источники данных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E5B3F" w:rsidRPr="000E5B3F" w:rsidRDefault="000E5B3F" w:rsidP="000E5B3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E5B3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E5B3F" w:rsidRPr="000E5B3F" w:rsidRDefault="000E5B3F" w:rsidP="000E5B3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B3F">
              <w:rPr>
                <w:i/>
                <w:iCs/>
                <w:color w:val="000000"/>
                <w:sz w:val="20"/>
                <w:szCs w:val="20"/>
              </w:rPr>
              <w:t>статистические данные, экспертная оценка</w:t>
            </w:r>
          </w:p>
        </w:tc>
      </w:tr>
    </w:tbl>
    <w:p w:rsidR="000E5B3F" w:rsidRDefault="000E5B3F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7D77C5" w:rsidRDefault="007D77C5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7D77C5" w:rsidRDefault="007D77C5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A17878" w:rsidRDefault="00A17878" w:rsidP="00AC330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916" w:type="dxa"/>
        <w:tblInd w:w="-737" w:type="dxa"/>
        <w:tblLook w:val="04A0" w:firstRow="1" w:lastRow="0" w:firstColumn="1" w:lastColumn="0" w:noHBand="0" w:noVBand="1"/>
      </w:tblPr>
      <w:tblGrid>
        <w:gridCol w:w="2027"/>
        <w:gridCol w:w="1906"/>
        <w:gridCol w:w="1699"/>
        <w:gridCol w:w="2018"/>
        <w:gridCol w:w="2018"/>
        <w:gridCol w:w="316"/>
      </w:tblGrid>
      <w:tr w:rsidR="000E5B3F" w:rsidRPr="000E5B3F" w:rsidTr="000E5B3F">
        <w:trPr>
          <w:trHeight w:val="558"/>
        </w:trPr>
        <w:tc>
          <w:tcPr>
            <w:tcW w:w="38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5B3F" w:rsidRPr="000E5B3F" w:rsidRDefault="000E5B3F" w:rsidP="000E5B3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E5B3F">
              <w:rPr>
                <w:b/>
                <w:bCs/>
                <w:i/>
                <w:iCs/>
                <w:color w:val="000000"/>
              </w:rPr>
              <w:t>Наименование группы потенциальных адресатов</w:t>
            </w:r>
          </w:p>
        </w:tc>
        <w:tc>
          <w:tcPr>
            <w:tcW w:w="604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B3F" w:rsidRPr="000E5B3F" w:rsidRDefault="000E5B3F" w:rsidP="000E5B3F">
            <w:pPr>
              <w:jc w:val="center"/>
              <w:rPr>
                <w:i/>
                <w:iCs/>
                <w:color w:val="000000"/>
              </w:rPr>
            </w:pPr>
            <w:r w:rsidRPr="000E5B3F">
              <w:rPr>
                <w:i/>
                <w:iCs/>
                <w:color w:val="000000"/>
              </w:rPr>
              <w:t>крестьянские (фермерские) хозяйства</w:t>
            </w:r>
          </w:p>
        </w:tc>
      </w:tr>
      <w:tr w:rsidR="000E5B3F" w:rsidRPr="000E5B3F" w:rsidTr="000E5B3F">
        <w:trPr>
          <w:trHeight w:val="453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5B3F" w:rsidRPr="000E5B3F" w:rsidRDefault="000E5B3F" w:rsidP="000E5B3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E5B3F">
              <w:rPr>
                <w:b/>
                <w:bCs/>
                <w:i/>
                <w:iCs/>
                <w:color w:val="000000"/>
              </w:rPr>
              <w:t>Вид финансовой оценки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5B3F" w:rsidRPr="000E5B3F" w:rsidRDefault="000E5B3F" w:rsidP="000E5B3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E5B3F">
              <w:rPr>
                <w:b/>
                <w:bCs/>
                <w:i/>
                <w:iCs/>
                <w:color w:val="000000"/>
              </w:rPr>
              <w:t>Классификация затрат/выгод</w:t>
            </w:r>
          </w:p>
        </w:tc>
        <w:tc>
          <w:tcPr>
            <w:tcW w:w="60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E5B3F" w:rsidRPr="000E5B3F" w:rsidRDefault="000E5B3F" w:rsidP="000E5B3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E5B3F">
              <w:rPr>
                <w:b/>
                <w:bCs/>
                <w:i/>
                <w:iCs/>
                <w:color w:val="000000"/>
              </w:rPr>
              <w:t>Содержание оцениваемых положений</w:t>
            </w:r>
          </w:p>
        </w:tc>
      </w:tr>
      <w:tr w:rsidR="000E5B3F" w:rsidRPr="000E5B3F" w:rsidTr="000E5B3F">
        <w:trPr>
          <w:trHeight w:val="396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3F" w:rsidRPr="000E5B3F" w:rsidRDefault="000E5B3F" w:rsidP="000E5B3F">
            <w:pPr>
              <w:rPr>
                <w:i/>
                <w:iCs/>
                <w:color w:val="000000"/>
              </w:rPr>
            </w:pPr>
            <w:r w:rsidRPr="000E5B3F">
              <w:rPr>
                <w:i/>
                <w:iCs/>
                <w:color w:val="000000"/>
              </w:rPr>
              <w:t>издержки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3F" w:rsidRPr="000E5B3F" w:rsidRDefault="000E5B3F" w:rsidP="000E5B3F">
            <w:pPr>
              <w:rPr>
                <w:i/>
                <w:iCs/>
                <w:color w:val="000000"/>
              </w:rPr>
            </w:pPr>
            <w:r w:rsidRPr="000E5B3F">
              <w:rPr>
                <w:i/>
                <w:iCs/>
                <w:color w:val="000000"/>
              </w:rPr>
              <w:t>трудовые</w:t>
            </w:r>
          </w:p>
        </w:tc>
        <w:tc>
          <w:tcPr>
            <w:tcW w:w="60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B3F" w:rsidRPr="000E5B3F" w:rsidRDefault="000E5B3F" w:rsidP="000E5B3F">
            <w:pPr>
              <w:jc w:val="center"/>
              <w:rPr>
                <w:i/>
                <w:iCs/>
                <w:color w:val="000000"/>
              </w:rPr>
            </w:pPr>
            <w:r w:rsidRPr="000E5B3F">
              <w:rPr>
                <w:i/>
                <w:iCs/>
                <w:color w:val="000000"/>
              </w:rPr>
              <w:t xml:space="preserve">предоставление отчетов </w:t>
            </w:r>
            <w:proofErr w:type="spellStart"/>
            <w:r w:rsidRPr="000E5B3F">
              <w:rPr>
                <w:i/>
                <w:iCs/>
                <w:color w:val="000000"/>
              </w:rPr>
              <w:t>абз</w:t>
            </w:r>
            <w:proofErr w:type="spellEnd"/>
            <w:r w:rsidRPr="000E5B3F">
              <w:rPr>
                <w:i/>
                <w:iCs/>
                <w:color w:val="000000"/>
              </w:rPr>
              <w:t xml:space="preserve">. 3 </w:t>
            </w:r>
            <w:proofErr w:type="spellStart"/>
            <w:r w:rsidRPr="000E5B3F">
              <w:rPr>
                <w:i/>
                <w:iCs/>
                <w:color w:val="000000"/>
              </w:rPr>
              <w:t>пп</w:t>
            </w:r>
            <w:proofErr w:type="spellEnd"/>
            <w:r w:rsidRPr="000E5B3F">
              <w:rPr>
                <w:i/>
                <w:iCs/>
                <w:color w:val="000000"/>
              </w:rPr>
              <w:t>. 2 п. 3.1, п. 3.3 Порядка</w:t>
            </w:r>
          </w:p>
        </w:tc>
      </w:tr>
      <w:tr w:rsidR="000E5B3F" w:rsidRPr="000E5B3F" w:rsidTr="000E5B3F">
        <w:trPr>
          <w:trHeight w:val="50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5B3F" w:rsidRPr="000E5B3F" w:rsidRDefault="000E5B3F" w:rsidP="000E5B3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E5B3F">
              <w:rPr>
                <w:b/>
                <w:bCs/>
                <w:i/>
                <w:iCs/>
                <w:color w:val="000000"/>
              </w:rPr>
              <w:t xml:space="preserve">Единовременные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3F" w:rsidRPr="000E5B3F" w:rsidRDefault="000E5B3F" w:rsidP="000E5B3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E5B3F">
              <w:rPr>
                <w:b/>
                <w:bCs/>
                <w:i/>
                <w:iCs/>
                <w:color w:val="000000"/>
              </w:rPr>
              <w:t>2025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B3F" w:rsidRPr="000E5B3F" w:rsidRDefault="000E5B3F" w:rsidP="000E5B3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E5B3F">
              <w:rPr>
                <w:b/>
                <w:bCs/>
                <w:i/>
                <w:iCs/>
                <w:color w:val="000000"/>
              </w:rPr>
              <w:t xml:space="preserve">  2 670,36  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5B3F" w:rsidRPr="000E5B3F" w:rsidRDefault="000E5B3F" w:rsidP="000E5B3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E5B3F">
              <w:rPr>
                <w:b/>
                <w:bCs/>
                <w:i/>
                <w:iCs/>
                <w:color w:val="000000"/>
              </w:rPr>
              <w:t xml:space="preserve">Периодические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3F" w:rsidRPr="000E5B3F" w:rsidRDefault="000E5B3F" w:rsidP="000E5B3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E5B3F">
              <w:rPr>
                <w:b/>
                <w:bCs/>
                <w:i/>
                <w:iCs/>
                <w:color w:val="000000"/>
              </w:rPr>
              <w:t>не предусмотрены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5B3F" w:rsidRPr="000E5B3F" w:rsidRDefault="000E5B3F" w:rsidP="000E5B3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E5B3F">
              <w:rPr>
                <w:b/>
                <w:bCs/>
                <w:i/>
                <w:iCs/>
                <w:color w:val="000000"/>
              </w:rPr>
              <w:t xml:space="preserve"> - </w:t>
            </w:r>
          </w:p>
        </w:tc>
      </w:tr>
      <w:tr w:rsidR="000E5B3F" w:rsidRPr="000E5B3F" w:rsidTr="000E5B3F">
        <w:trPr>
          <w:trHeight w:val="243"/>
        </w:trPr>
        <w:tc>
          <w:tcPr>
            <w:tcW w:w="19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B3F" w:rsidRPr="000E5B3F" w:rsidRDefault="000E5B3F" w:rsidP="000E5B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5B3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B3F" w:rsidRPr="000E5B3F" w:rsidRDefault="000E5B3F" w:rsidP="000E5B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B3F" w:rsidRPr="000E5B3F" w:rsidRDefault="000E5B3F" w:rsidP="000E5B3F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B3F" w:rsidRPr="000E5B3F" w:rsidRDefault="000E5B3F" w:rsidP="000E5B3F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B3F" w:rsidRPr="000E5B3F" w:rsidRDefault="000E5B3F" w:rsidP="000E5B3F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5B3F" w:rsidRPr="000E5B3F" w:rsidRDefault="000E5B3F" w:rsidP="000E5B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5B3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E5B3F" w:rsidRPr="000E5B3F" w:rsidTr="000E5B3F">
        <w:trPr>
          <w:trHeight w:val="231"/>
        </w:trPr>
        <w:tc>
          <w:tcPr>
            <w:tcW w:w="991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E5B3F" w:rsidRPr="000E5B3F" w:rsidRDefault="000E5B3F" w:rsidP="000E5B3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B3F">
              <w:rPr>
                <w:i/>
                <w:iCs/>
                <w:color w:val="000000"/>
                <w:sz w:val="20"/>
                <w:szCs w:val="20"/>
              </w:rPr>
              <w:t>Исходные данные для расчета</w:t>
            </w:r>
          </w:p>
        </w:tc>
      </w:tr>
      <w:tr w:rsidR="000E5B3F" w:rsidRPr="000E5B3F" w:rsidTr="000E5B3F">
        <w:trPr>
          <w:trHeight w:val="418"/>
        </w:trPr>
        <w:tc>
          <w:tcPr>
            <w:tcW w:w="3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3F" w:rsidRPr="000E5B3F" w:rsidRDefault="000E5B3F" w:rsidP="000E5B3F">
            <w:pPr>
              <w:rPr>
                <w:i/>
                <w:iCs/>
                <w:sz w:val="20"/>
                <w:szCs w:val="20"/>
              </w:rPr>
            </w:pPr>
            <w:r w:rsidRPr="000E5B3F">
              <w:rPr>
                <w:i/>
                <w:iCs/>
                <w:sz w:val="20"/>
                <w:szCs w:val="20"/>
              </w:rPr>
              <w:t xml:space="preserve">Средняя заработная плата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B3F" w:rsidRPr="000E5B3F" w:rsidRDefault="000E5B3F" w:rsidP="000E5B3F">
            <w:pPr>
              <w:jc w:val="right"/>
              <w:rPr>
                <w:i/>
                <w:iCs/>
                <w:sz w:val="20"/>
                <w:szCs w:val="20"/>
              </w:rPr>
            </w:pPr>
            <w:r w:rsidRPr="000E5B3F">
              <w:rPr>
                <w:i/>
                <w:iCs/>
                <w:sz w:val="20"/>
                <w:szCs w:val="20"/>
              </w:rPr>
              <w:t>52339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3F" w:rsidRPr="000E5B3F" w:rsidRDefault="000E5B3F" w:rsidP="000E5B3F">
            <w:pPr>
              <w:rPr>
                <w:i/>
                <w:iCs/>
                <w:sz w:val="20"/>
                <w:szCs w:val="20"/>
              </w:rPr>
            </w:pPr>
            <w:r w:rsidRPr="000E5B3F">
              <w:rPr>
                <w:i/>
                <w:iCs/>
                <w:sz w:val="20"/>
                <w:szCs w:val="20"/>
              </w:rPr>
              <w:t xml:space="preserve">Стоимость товаров, работ, услуг  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5B3F" w:rsidRPr="000E5B3F" w:rsidRDefault="000E5B3F" w:rsidP="000E5B3F">
            <w:pPr>
              <w:jc w:val="right"/>
              <w:rPr>
                <w:i/>
                <w:iCs/>
                <w:sz w:val="20"/>
                <w:szCs w:val="20"/>
              </w:rPr>
            </w:pPr>
            <w:r w:rsidRPr="000E5B3F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0E5B3F" w:rsidRPr="000E5B3F" w:rsidTr="000E5B3F">
        <w:trPr>
          <w:trHeight w:val="418"/>
        </w:trPr>
        <w:tc>
          <w:tcPr>
            <w:tcW w:w="3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3F" w:rsidRPr="000E5B3F" w:rsidRDefault="000E5B3F" w:rsidP="000E5B3F">
            <w:pPr>
              <w:rPr>
                <w:i/>
                <w:iCs/>
                <w:sz w:val="20"/>
                <w:szCs w:val="20"/>
              </w:rPr>
            </w:pPr>
            <w:r w:rsidRPr="000E5B3F">
              <w:rPr>
                <w:i/>
                <w:iCs/>
                <w:sz w:val="20"/>
                <w:szCs w:val="20"/>
              </w:rPr>
              <w:t xml:space="preserve">Затраты рабочего времени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B3F" w:rsidRPr="000E5B3F" w:rsidRDefault="000E5B3F" w:rsidP="000E5B3F">
            <w:pPr>
              <w:jc w:val="right"/>
              <w:rPr>
                <w:i/>
                <w:iCs/>
                <w:sz w:val="20"/>
                <w:szCs w:val="20"/>
              </w:rPr>
            </w:pPr>
            <w:r w:rsidRPr="000E5B3F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3F" w:rsidRPr="000E5B3F" w:rsidRDefault="000E5B3F" w:rsidP="000E5B3F">
            <w:pPr>
              <w:rPr>
                <w:i/>
                <w:iCs/>
                <w:sz w:val="20"/>
                <w:szCs w:val="20"/>
              </w:rPr>
            </w:pPr>
            <w:r w:rsidRPr="000E5B3F">
              <w:rPr>
                <w:i/>
                <w:iCs/>
                <w:sz w:val="20"/>
                <w:szCs w:val="20"/>
              </w:rPr>
              <w:t>КС, РЦ, иная базовым сумма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5B3F" w:rsidRPr="000E5B3F" w:rsidRDefault="000E5B3F" w:rsidP="000E5B3F">
            <w:pPr>
              <w:jc w:val="right"/>
              <w:rPr>
                <w:i/>
                <w:iCs/>
                <w:sz w:val="20"/>
                <w:szCs w:val="20"/>
              </w:rPr>
            </w:pPr>
            <w:r w:rsidRPr="000E5B3F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0E5B3F" w:rsidRPr="000E5B3F" w:rsidTr="000E5B3F">
        <w:trPr>
          <w:trHeight w:val="418"/>
        </w:trPr>
        <w:tc>
          <w:tcPr>
            <w:tcW w:w="3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3F" w:rsidRPr="000E5B3F" w:rsidRDefault="000E5B3F" w:rsidP="000E5B3F">
            <w:pPr>
              <w:rPr>
                <w:i/>
                <w:iCs/>
                <w:sz w:val="20"/>
                <w:szCs w:val="20"/>
              </w:rPr>
            </w:pPr>
            <w:r w:rsidRPr="000E5B3F">
              <w:rPr>
                <w:i/>
                <w:iCs/>
                <w:sz w:val="20"/>
                <w:szCs w:val="20"/>
              </w:rPr>
              <w:t>Количество потенциальных адресатов регулирования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B3F" w:rsidRPr="000E5B3F" w:rsidRDefault="000E5B3F" w:rsidP="000E5B3F">
            <w:pPr>
              <w:jc w:val="right"/>
              <w:rPr>
                <w:i/>
                <w:iCs/>
                <w:sz w:val="20"/>
                <w:szCs w:val="20"/>
              </w:rPr>
            </w:pPr>
            <w:r w:rsidRPr="000E5B3F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3F" w:rsidRPr="000E5B3F" w:rsidRDefault="000E5B3F" w:rsidP="000E5B3F">
            <w:pPr>
              <w:rPr>
                <w:i/>
                <w:iCs/>
                <w:sz w:val="20"/>
                <w:szCs w:val="20"/>
              </w:rPr>
            </w:pPr>
            <w:r w:rsidRPr="000E5B3F">
              <w:rPr>
                <w:i/>
                <w:iCs/>
                <w:sz w:val="20"/>
                <w:szCs w:val="20"/>
              </w:rPr>
              <w:t xml:space="preserve">Коэффициент применяемый для определения суммы затрат 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5B3F" w:rsidRPr="000E5B3F" w:rsidRDefault="000E5B3F" w:rsidP="000E5B3F">
            <w:pPr>
              <w:jc w:val="right"/>
              <w:rPr>
                <w:i/>
                <w:iCs/>
                <w:sz w:val="20"/>
                <w:szCs w:val="20"/>
              </w:rPr>
            </w:pPr>
            <w:r w:rsidRPr="000E5B3F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0E5B3F" w:rsidRPr="000E5B3F" w:rsidTr="000E5B3F">
        <w:trPr>
          <w:trHeight w:val="418"/>
        </w:trPr>
        <w:tc>
          <w:tcPr>
            <w:tcW w:w="3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3F" w:rsidRPr="000E5B3F" w:rsidRDefault="000E5B3F" w:rsidP="000E5B3F">
            <w:pPr>
              <w:rPr>
                <w:i/>
                <w:iCs/>
                <w:sz w:val="20"/>
                <w:szCs w:val="20"/>
              </w:rPr>
            </w:pPr>
            <w:r w:rsidRPr="000E5B3F">
              <w:rPr>
                <w:i/>
                <w:iCs/>
                <w:sz w:val="20"/>
                <w:szCs w:val="20"/>
              </w:rPr>
              <w:t>Количество повторений действия (в год)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B3F" w:rsidRPr="000E5B3F" w:rsidRDefault="000E5B3F" w:rsidP="000E5B3F">
            <w:pPr>
              <w:jc w:val="right"/>
              <w:rPr>
                <w:i/>
                <w:iCs/>
                <w:sz w:val="20"/>
                <w:szCs w:val="20"/>
              </w:rPr>
            </w:pPr>
            <w:r w:rsidRPr="000E5B3F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3F" w:rsidRPr="000E5B3F" w:rsidRDefault="000E5B3F" w:rsidP="000E5B3F">
            <w:pPr>
              <w:rPr>
                <w:i/>
                <w:iCs/>
                <w:sz w:val="20"/>
                <w:szCs w:val="20"/>
              </w:rPr>
            </w:pPr>
            <w:r w:rsidRPr="000E5B3F">
              <w:rPr>
                <w:i/>
                <w:iCs/>
                <w:sz w:val="20"/>
                <w:szCs w:val="20"/>
              </w:rPr>
              <w:t xml:space="preserve">Коэффициент применяемый для определения суммы затрат 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5B3F" w:rsidRPr="000E5B3F" w:rsidRDefault="000E5B3F" w:rsidP="000E5B3F">
            <w:pPr>
              <w:jc w:val="right"/>
              <w:rPr>
                <w:i/>
                <w:iCs/>
                <w:sz w:val="20"/>
                <w:szCs w:val="20"/>
              </w:rPr>
            </w:pPr>
            <w:r w:rsidRPr="000E5B3F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0E5B3F" w:rsidRPr="000E5B3F" w:rsidTr="000E5B3F">
        <w:trPr>
          <w:trHeight w:val="418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5B3F" w:rsidRPr="000E5B3F" w:rsidRDefault="000E5B3F" w:rsidP="000E5B3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E5B3F">
              <w:rPr>
                <w:i/>
                <w:iCs/>
                <w:color w:val="000000"/>
                <w:sz w:val="20"/>
                <w:szCs w:val="20"/>
              </w:rPr>
              <w:t>Источники данных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E5B3F" w:rsidRPr="000E5B3F" w:rsidRDefault="000E5B3F" w:rsidP="000E5B3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E5B3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E5B3F" w:rsidRPr="000E5B3F" w:rsidRDefault="000E5B3F" w:rsidP="000E5B3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B3F">
              <w:rPr>
                <w:i/>
                <w:iCs/>
                <w:color w:val="000000"/>
                <w:sz w:val="20"/>
                <w:szCs w:val="20"/>
              </w:rPr>
              <w:t>статистические данные, экспертная оценка</w:t>
            </w:r>
          </w:p>
        </w:tc>
      </w:tr>
    </w:tbl>
    <w:p w:rsidR="000E5B3F" w:rsidRDefault="000E5B3F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651C36" w:rsidRDefault="00651C36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651C36" w:rsidRDefault="00651C36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651C36" w:rsidRDefault="00651C36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651C36" w:rsidRDefault="00651C36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651C36" w:rsidRDefault="00651C36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651C36" w:rsidRDefault="00651C36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651C36" w:rsidRDefault="00651C36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651C36" w:rsidRDefault="00651C36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651C36" w:rsidRDefault="00651C36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651C36" w:rsidRDefault="00651C36" w:rsidP="00AC330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100" w:type="dxa"/>
        <w:tblInd w:w="-707" w:type="dxa"/>
        <w:tblLook w:val="04A0" w:firstRow="1" w:lastRow="0" w:firstColumn="1" w:lastColumn="0" w:noHBand="0" w:noVBand="1"/>
      </w:tblPr>
      <w:tblGrid>
        <w:gridCol w:w="2073"/>
        <w:gridCol w:w="1949"/>
        <w:gridCol w:w="1117"/>
        <w:gridCol w:w="1877"/>
        <w:gridCol w:w="1964"/>
        <w:gridCol w:w="1120"/>
      </w:tblGrid>
      <w:tr w:rsidR="00651C36" w:rsidRPr="00651C36" w:rsidTr="00B64588">
        <w:trPr>
          <w:trHeight w:val="671"/>
        </w:trPr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1C36" w:rsidRPr="00651C36" w:rsidRDefault="00651C36" w:rsidP="00651C3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51C36">
              <w:rPr>
                <w:b/>
                <w:bCs/>
                <w:i/>
                <w:iCs/>
                <w:color w:val="000000"/>
              </w:rPr>
              <w:t>Наименование группы потенциальных адресатов</w:t>
            </w:r>
          </w:p>
        </w:tc>
        <w:tc>
          <w:tcPr>
            <w:tcW w:w="607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1C36" w:rsidRPr="00651C36" w:rsidRDefault="00651C36" w:rsidP="00651C36">
            <w:pPr>
              <w:jc w:val="center"/>
              <w:rPr>
                <w:i/>
                <w:iCs/>
                <w:color w:val="000000"/>
              </w:rPr>
            </w:pPr>
            <w:r w:rsidRPr="00651C36">
              <w:rPr>
                <w:i/>
                <w:iCs/>
                <w:color w:val="000000"/>
              </w:rPr>
              <w:t>крестьянские (фермерские) хозяйства</w:t>
            </w:r>
          </w:p>
        </w:tc>
      </w:tr>
      <w:tr w:rsidR="00B64588" w:rsidRPr="00651C36" w:rsidTr="00B64588">
        <w:trPr>
          <w:trHeight w:val="544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1C36" w:rsidRPr="00651C36" w:rsidRDefault="00651C36" w:rsidP="00651C3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51C36">
              <w:rPr>
                <w:b/>
                <w:bCs/>
                <w:i/>
                <w:iCs/>
                <w:color w:val="000000"/>
              </w:rPr>
              <w:t>Вид финансовой оценки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1C36" w:rsidRPr="00651C36" w:rsidRDefault="00651C36" w:rsidP="00651C3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51C36">
              <w:rPr>
                <w:b/>
                <w:bCs/>
                <w:i/>
                <w:iCs/>
                <w:color w:val="000000"/>
              </w:rPr>
              <w:t>Классификация затрат/выгод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51C36" w:rsidRPr="00651C36" w:rsidRDefault="00651C36" w:rsidP="00651C3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51C36">
              <w:rPr>
                <w:b/>
                <w:bCs/>
                <w:i/>
                <w:iCs/>
                <w:color w:val="000000"/>
              </w:rPr>
              <w:t>Содержание оцениваемых положений</w:t>
            </w:r>
          </w:p>
        </w:tc>
      </w:tr>
      <w:tr w:rsidR="00B64588" w:rsidRPr="00651C36" w:rsidTr="00B64588">
        <w:trPr>
          <w:trHeight w:val="475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36" w:rsidRPr="00651C36" w:rsidRDefault="00651C36" w:rsidP="00651C36">
            <w:pPr>
              <w:rPr>
                <w:i/>
                <w:iCs/>
                <w:color w:val="000000"/>
              </w:rPr>
            </w:pPr>
            <w:r w:rsidRPr="00651C36">
              <w:rPr>
                <w:i/>
                <w:iCs/>
                <w:color w:val="000000"/>
              </w:rPr>
              <w:t>издержки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36" w:rsidRPr="00651C36" w:rsidRDefault="00651C36" w:rsidP="00651C36">
            <w:pPr>
              <w:rPr>
                <w:i/>
                <w:iCs/>
                <w:color w:val="000000"/>
              </w:rPr>
            </w:pPr>
            <w:r w:rsidRPr="00651C36">
              <w:rPr>
                <w:i/>
                <w:iCs/>
                <w:color w:val="000000"/>
              </w:rPr>
              <w:t>трудовые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1C36" w:rsidRPr="00651C36" w:rsidRDefault="00651C36" w:rsidP="00D2224D">
            <w:pPr>
              <w:jc w:val="center"/>
              <w:rPr>
                <w:i/>
                <w:iCs/>
                <w:color w:val="000000"/>
              </w:rPr>
            </w:pPr>
            <w:r w:rsidRPr="00651C36">
              <w:rPr>
                <w:i/>
                <w:iCs/>
                <w:color w:val="000000"/>
              </w:rPr>
              <w:t xml:space="preserve">предоставление отчетов </w:t>
            </w:r>
            <w:bookmarkStart w:id="0" w:name="_GoBack"/>
            <w:bookmarkEnd w:id="0"/>
            <w:proofErr w:type="spellStart"/>
            <w:r w:rsidRPr="00651C36">
              <w:rPr>
                <w:i/>
                <w:iCs/>
                <w:color w:val="000000"/>
              </w:rPr>
              <w:t>пп</w:t>
            </w:r>
            <w:proofErr w:type="spellEnd"/>
            <w:r w:rsidRPr="00651C36">
              <w:rPr>
                <w:i/>
                <w:iCs/>
                <w:color w:val="000000"/>
              </w:rPr>
              <w:t xml:space="preserve">. 1, </w:t>
            </w:r>
            <w:proofErr w:type="spellStart"/>
            <w:r w:rsidRPr="00651C36">
              <w:rPr>
                <w:i/>
                <w:iCs/>
                <w:color w:val="000000"/>
              </w:rPr>
              <w:t>абз</w:t>
            </w:r>
            <w:proofErr w:type="spellEnd"/>
            <w:r w:rsidRPr="00651C36">
              <w:rPr>
                <w:i/>
                <w:iCs/>
                <w:color w:val="000000"/>
              </w:rPr>
              <w:t xml:space="preserve">. 2 </w:t>
            </w:r>
            <w:proofErr w:type="spellStart"/>
            <w:r w:rsidRPr="00651C36">
              <w:rPr>
                <w:i/>
                <w:iCs/>
                <w:color w:val="000000"/>
              </w:rPr>
              <w:t>пп</w:t>
            </w:r>
            <w:proofErr w:type="spellEnd"/>
            <w:r w:rsidRPr="00651C36">
              <w:rPr>
                <w:i/>
                <w:iCs/>
                <w:color w:val="000000"/>
              </w:rPr>
              <w:t>. 2 п. 3.1 Порядка</w:t>
            </w:r>
          </w:p>
        </w:tc>
      </w:tr>
      <w:tr w:rsidR="00B64588" w:rsidRPr="00651C36" w:rsidTr="00B64588">
        <w:trPr>
          <w:trHeight w:val="601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1C36" w:rsidRPr="00651C36" w:rsidRDefault="00651C36" w:rsidP="00651C3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51C36">
              <w:rPr>
                <w:b/>
                <w:bCs/>
                <w:i/>
                <w:iCs/>
                <w:color w:val="000000"/>
              </w:rPr>
              <w:t xml:space="preserve">Единовременные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36" w:rsidRPr="00651C36" w:rsidRDefault="00651C36" w:rsidP="00651C3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51C36">
              <w:rPr>
                <w:b/>
                <w:bCs/>
                <w:i/>
                <w:iCs/>
                <w:color w:val="000000"/>
              </w:rPr>
              <w:t>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C36" w:rsidRPr="00651C36" w:rsidRDefault="00651C36" w:rsidP="00B64588">
            <w:pPr>
              <w:rPr>
                <w:b/>
                <w:bCs/>
                <w:i/>
                <w:iCs/>
                <w:color w:val="000000"/>
              </w:rPr>
            </w:pPr>
            <w:r w:rsidRPr="00651C36">
              <w:rPr>
                <w:b/>
                <w:bCs/>
                <w:i/>
                <w:iCs/>
                <w:color w:val="000000"/>
              </w:rPr>
              <w:t xml:space="preserve"> 5 340,71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1C36" w:rsidRPr="00651C36" w:rsidRDefault="00651C36" w:rsidP="00651C3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51C36">
              <w:rPr>
                <w:b/>
                <w:bCs/>
                <w:i/>
                <w:iCs/>
                <w:color w:val="000000"/>
              </w:rPr>
              <w:t xml:space="preserve">Периодические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36" w:rsidRPr="00651C36" w:rsidRDefault="00651C36" w:rsidP="00651C3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51C36">
              <w:rPr>
                <w:b/>
                <w:bCs/>
                <w:i/>
                <w:iCs/>
                <w:color w:val="000000"/>
              </w:rPr>
              <w:t>ежеквартально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1C36" w:rsidRPr="00651C36" w:rsidRDefault="00651C36" w:rsidP="00651C36">
            <w:pPr>
              <w:rPr>
                <w:b/>
                <w:bCs/>
                <w:i/>
                <w:iCs/>
                <w:color w:val="000000"/>
              </w:rPr>
            </w:pPr>
            <w:r w:rsidRPr="00651C36">
              <w:rPr>
                <w:b/>
                <w:bCs/>
                <w:i/>
                <w:iCs/>
                <w:color w:val="000000"/>
              </w:rPr>
              <w:t xml:space="preserve"> 1 335,18   </w:t>
            </w:r>
          </w:p>
        </w:tc>
      </w:tr>
      <w:tr w:rsidR="00B64588" w:rsidRPr="00651C36" w:rsidTr="00B64588">
        <w:trPr>
          <w:trHeight w:val="292"/>
        </w:trPr>
        <w:tc>
          <w:tcPr>
            <w:tcW w:w="20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36" w:rsidRPr="00651C36" w:rsidRDefault="00651C36" w:rsidP="00651C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1C3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36" w:rsidRPr="00651C36" w:rsidRDefault="00651C36" w:rsidP="00651C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36" w:rsidRPr="00651C36" w:rsidRDefault="00651C36" w:rsidP="00651C36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36" w:rsidRPr="00651C36" w:rsidRDefault="00651C36" w:rsidP="00651C36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36" w:rsidRPr="00651C36" w:rsidRDefault="00651C36" w:rsidP="00651C36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C36" w:rsidRPr="00651C36" w:rsidRDefault="00651C36" w:rsidP="00651C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1C3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51C36" w:rsidRPr="00651C36" w:rsidTr="00B64588">
        <w:trPr>
          <w:trHeight w:val="278"/>
        </w:trPr>
        <w:tc>
          <w:tcPr>
            <w:tcW w:w="101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51C36" w:rsidRPr="00651C36" w:rsidRDefault="00651C36" w:rsidP="00651C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51C36">
              <w:rPr>
                <w:i/>
                <w:iCs/>
                <w:color w:val="000000"/>
                <w:sz w:val="20"/>
                <w:szCs w:val="20"/>
              </w:rPr>
              <w:t>Исходные данные для расчета</w:t>
            </w:r>
          </w:p>
        </w:tc>
      </w:tr>
      <w:tr w:rsidR="00B64588" w:rsidRPr="00651C36" w:rsidTr="00B64588">
        <w:trPr>
          <w:trHeight w:val="503"/>
        </w:trPr>
        <w:tc>
          <w:tcPr>
            <w:tcW w:w="40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36" w:rsidRPr="00651C36" w:rsidRDefault="00651C36" w:rsidP="00651C36">
            <w:pPr>
              <w:rPr>
                <w:i/>
                <w:iCs/>
                <w:sz w:val="20"/>
                <w:szCs w:val="20"/>
              </w:rPr>
            </w:pPr>
            <w:r w:rsidRPr="00651C36">
              <w:rPr>
                <w:i/>
                <w:iCs/>
                <w:sz w:val="20"/>
                <w:szCs w:val="20"/>
              </w:rPr>
              <w:t xml:space="preserve">Средняя заработная плата 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C36" w:rsidRPr="00651C36" w:rsidRDefault="00651C36" w:rsidP="00651C36">
            <w:pPr>
              <w:jc w:val="right"/>
              <w:rPr>
                <w:i/>
                <w:iCs/>
                <w:sz w:val="20"/>
                <w:szCs w:val="20"/>
              </w:rPr>
            </w:pPr>
            <w:r w:rsidRPr="00651C36">
              <w:rPr>
                <w:i/>
                <w:iCs/>
                <w:sz w:val="20"/>
                <w:szCs w:val="20"/>
              </w:rPr>
              <w:t>52339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36" w:rsidRPr="00651C36" w:rsidRDefault="00651C36" w:rsidP="00651C36">
            <w:pPr>
              <w:rPr>
                <w:i/>
                <w:iCs/>
                <w:sz w:val="20"/>
                <w:szCs w:val="20"/>
              </w:rPr>
            </w:pPr>
            <w:r w:rsidRPr="00651C36">
              <w:rPr>
                <w:i/>
                <w:iCs/>
                <w:sz w:val="20"/>
                <w:szCs w:val="20"/>
              </w:rPr>
              <w:t xml:space="preserve">Стоимость товаров, работ, услуг 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C36" w:rsidRPr="00651C36" w:rsidRDefault="00651C36" w:rsidP="00651C36">
            <w:pPr>
              <w:jc w:val="right"/>
              <w:rPr>
                <w:i/>
                <w:iCs/>
                <w:sz w:val="20"/>
                <w:szCs w:val="20"/>
              </w:rPr>
            </w:pPr>
            <w:r w:rsidRPr="00651C36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B64588" w:rsidRPr="00651C36" w:rsidTr="00B64588">
        <w:trPr>
          <w:trHeight w:val="503"/>
        </w:trPr>
        <w:tc>
          <w:tcPr>
            <w:tcW w:w="40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36" w:rsidRPr="00651C36" w:rsidRDefault="00651C36" w:rsidP="00651C36">
            <w:pPr>
              <w:rPr>
                <w:i/>
                <w:iCs/>
                <w:sz w:val="20"/>
                <w:szCs w:val="20"/>
              </w:rPr>
            </w:pPr>
            <w:r w:rsidRPr="00651C36">
              <w:rPr>
                <w:i/>
                <w:iCs/>
                <w:sz w:val="20"/>
                <w:szCs w:val="20"/>
              </w:rPr>
              <w:t xml:space="preserve">Затраты рабочего времени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C36" w:rsidRPr="00651C36" w:rsidRDefault="00651C36" w:rsidP="00651C36">
            <w:pPr>
              <w:jc w:val="right"/>
              <w:rPr>
                <w:i/>
                <w:iCs/>
                <w:sz w:val="20"/>
                <w:szCs w:val="20"/>
              </w:rPr>
            </w:pPr>
            <w:r w:rsidRPr="00651C36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36" w:rsidRPr="00651C36" w:rsidRDefault="00651C36" w:rsidP="00651C36">
            <w:pPr>
              <w:rPr>
                <w:i/>
                <w:iCs/>
                <w:sz w:val="20"/>
                <w:szCs w:val="20"/>
              </w:rPr>
            </w:pPr>
            <w:r w:rsidRPr="00651C36">
              <w:rPr>
                <w:i/>
                <w:iCs/>
                <w:sz w:val="20"/>
                <w:szCs w:val="20"/>
              </w:rPr>
              <w:t>КС, РЦ, иная базовым сумма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C36" w:rsidRPr="00651C36" w:rsidRDefault="00651C36" w:rsidP="00651C36">
            <w:pPr>
              <w:jc w:val="right"/>
              <w:rPr>
                <w:i/>
                <w:iCs/>
                <w:sz w:val="20"/>
                <w:szCs w:val="20"/>
              </w:rPr>
            </w:pPr>
            <w:r w:rsidRPr="00651C36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B64588" w:rsidRPr="00651C36" w:rsidTr="00B64588">
        <w:trPr>
          <w:trHeight w:val="503"/>
        </w:trPr>
        <w:tc>
          <w:tcPr>
            <w:tcW w:w="40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36" w:rsidRPr="00651C36" w:rsidRDefault="00651C36" w:rsidP="00651C36">
            <w:pPr>
              <w:rPr>
                <w:i/>
                <w:iCs/>
                <w:sz w:val="20"/>
                <w:szCs w:val="20"/>
              </w:rPr>
            </w:pPr>
            <w:r w:rsidRPr="00651C36">
              <w:rPr>
                <w:i/>
                <w:iCs/>
                <w:sz w:val="20"/>
                <w:szCs w:val="20"/>
              </w:rPr>
              <w:t>Количество потенциальных адресатов регулирования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C36" w:rsidRPr="00651C36" w:rsidRDefault="00651C36" w:rsidP="00651C36">
            <w:pPr>
              <w:jc w:val="right"/>
              <w:rPr>
                <w:i/>
                <w:iCs/>
                <w:sz w:val="20"/>
                <w:szCs w:val="20"/>
              </w:rPr>
            </w:pPr>
            <w:r w:rsidRPr="00651C36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36" w:rsidRPr="00651C36" w:rsidRDefault="00651C36" w:rsidP="00651C36">
            <w:pPr>
              <w:rPr>
                <w:i/>
                <w:iCs/>
                <w:sz w:val="20"/>
                <w:szCs w:val="20"/>
              </w:rPr>
            </w:pPr>
            <w:r w:rsidRPr="00651C36">
              <w:rPr>
                <w:i/>
                <w:iCs/>
                <w:sz w:val="20"/>
                <w:szCs w:val="20"/>
              </w:rPr>
              <w:t xml:space="preserve">Коэффициент применяемый для определения суммы затрат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C36" w:rsidRPr="00651C36" w:rsidRDefault="00651C36" w:rsidP="00651C36">
            <w:pPr>
              <w:jc w:val="right"/>
              <w:rPr>
                <w:i/>
                <w:iCs/>
                <w:sz w:val="20"/>
                <w:szCs w:val="20"/>
              </w:rPr>
            </w:pPr>
            <w:r w:rsidRPr="00651C36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B64588" w:rsidRPr="00651C36" w:rsidTr="00B64588">
        <w:trPr>
          <w:trHeight w:val="503"/>
        </w:trPr>
        <w:tc>
          <w:tcPr>
            <w:tcW w:w="40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36" w:rsidRPr="00651C36" w:rsidRDefault="00651C36" w:rsidP="00651C36">
            <w:pPr>
              <w:rPr>
                <w:i/>
                <w:iCs/>
                <w:sz w:val="20"/>
                <w:szCs w:val="20"/>
              </w:rPr>
            </w:pPr>
            <w:r w:rsidRPr="00651C36">
              <w:rPr>
                <w:i/>
                <w:iCs/>
                <w:sz w:val="20"/>
                <w:szCs w:val="20"/>
              </w:rPr>
              <w:t>Количество повторений действия (в год)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C36" w:rsidRPr="00651C36" w:rsidRDefault="00651C36" w:rsidP="00651C36">
            <w:pPr>
              <w:jc w:val="right"/>
              <w:rPr>
                <w:i/>
                <w:iCs/>
                <w:sz w:val="20"/>
                <w:szCs w:val="20"/>
              </w:rPr>
            </w:pPr>
            <w:r w:rsidRPr="00651C36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C36" w:rsidRPr="00651C36" w:rsidRDefault="00651C36" w:rsidP="00651C36">
            <w:pPr>
              <w:rPr>
                <w:i/>
                <w:iCs/>
                <w:sz w:val="20"/>
                <w:szCs w:val="20"/>
              </w:rPr>
            </w:pPr>
            <w:r w:rsidRPr="00651C36">
              <w:rPr>
                <w:i/>
                <w:iCs/>
                <w:sz w:val="20"/>
                <w:szCs w:val="20"/>
              </w:rPr>
              <w:t xml:space="preserve">Коэффициент применяемый для определения суммы затрат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C36" w:rsidRPr="00651C36" w:rsidRDefault="00651C36" w:rsidP="00651C36">
            <w:pPr>
              <w:jc w:val="right"/>
              <w:rPr>
                <w:i/>
                <w:iCs/>
                <w:sz w:val="20"/>
                <w:szCs w:val="20"/>
              </w:rPr>
            </w:pPr>
            <w:r w:rsidRPr="00651C36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B64588" w:rsidRPr="00651C36" w:rsidTr="00B64588">
        <w:trPr>
          <w:trHeight w:val="503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C36" w:rsidRPr="00651C36" w:rsidRDefault="00651C36" w:rsidP="00651C3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51C36">
              <w:rPr>
                <w:i/>
                <w:iCs/>
                <w:color w:val="000000"/>
                <w:sz w:val="20"/>
                <w:szCs w:val="20"/>
              </w:rPr>
              <w:t>Источники данных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51C36" w:rsidRPr="00651C36" w:rsidRDefault="00651C36" w:rsidP="00651C3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51C3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51C36" w:rsidRPr="00651C36" w:rsidRDefault="00651C36" w:rsidP="00651C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51C36">
              <w:rPr>
                <w:i/>
                <w:iCs/>
                <w:color w:val="000000"/>
                <w:sz w:val="20"/>
                <w:szCs w:val="20"/>
              </w:rPr>
              <w:t>статистические данные, экспертная оценка</w:t>
            </w:r>
          </w:p>
        </w:tc>
      </w:tr>
    </w:tbl>
    <w:p w:rsidR="00651C36" w:rsidRDefault="00651C36" w:rsidP="00AC3307">
      <w:pPr>
        <w:autoSpaceDE w:val="0"/>
        <w:autoSpaceDN w:val="0"/>
        <w:adjustRightInd w:val="0"/>
        <w:rPr>
          <w:sz w:val="28"/>
          <w:szCs w:val="28"/>
        </w:rPr>
      </w:pPr>
    </w:p>
    <w:sectPr w:rsidR="00651C36" w:rsidSect="0067459B">
      <w:headerReference w:type="default" r:id="rId8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083" w:rsidRDefault="00EC1083">
      <w:r>
        <w:separator/>
      </w:r>
    </w:p>
  </w:endnote>
  <w:endnote w:type="continuationSeparator" w:id="0">
    <w:p w:rsidR="00EC1083" w:rsidRDefault="00EC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083" w:rsidRDefault="00EC1083">
      <w:r>
        <w:separator/>
      </w:r>
    </w:p>
  </w:footnote>
  <w:footnote w:type="continuationSeparator" w:id="0">
    <w:p w:rsidR="00EC1083" w:rsidRDefault="00EC1083">
      <w:r>
        <w:continuationSeparator/>
      </w:r>
    </w:p>
  </w:footnote>
  <w:footnote w:id="1">
    <w:p w:rsidR="00197AE7" w:rsidRDefault="00197AE7">
      <w:pPr>
        <w:pStyle w:val="a5"/>
        <w:spacing w:line="200" w:lineRule="exact"/>
        <w:jc w:val="both"/>
      </w:pPr>
      <w:r>
        <w:rPr>
          <w:rStyle w:val="a7"/>
        </w:rPr>
        <w:footnoteRef/>
      </w:r>
      <w:r>
        <w:rPr>
          <w:sz w:val="24"/>
          <w:szCs w:val="24"/>
        </w:rPr>
        <w:t>Неполное и (или) некачественное заполнение сводного отчета является основанием для возврата министерством экономического развития Хабаровского края материалов разработчику проекта НПА края для доработки</w:t>
      </w:r>
    </w:p>
  </w:footnote>
  <w:footnote w:id="2">
    <w:p w:rsidR="00197AE7" w:rsidRDefault="00197AE7">
      <w:pPr>
        <w:pStyle w:val="a5"/>
        <w:spacing w:line="200" w:lineRule="exact"/>
        <w:jc w:val="both"/>
        <w:rPr>
          <w:sz w:val="24"/>
          <w:szCs w:val="24"/>
        </w:rPr>
      </w:pPr>
      <w:r>
        <w:rPr>
          <w:rStyle w:val="a7"/>
          <w:sz w:val="24"/>
          <w:szCs w:val="24"/>
        </w:rPr>
        <w:footnoteRef/>
      </w:r>
      <w:r>
        <w:rPr>
          <w:sz w:val="24"/>
          <w:szCs w:val="24"/>
        </w:rPr>
        <w:t>Необходимо указать ФИО, должность, номер телефона, адрес электронной почты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AE7" w:rsidRDefault="00197AE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2224D">
      <w:rPr>
        <w:noProof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D4D87"/>
    <w:multiLevelType w:val="multilevel"/>
    <w:tmpl w:val="18D86A62"/>
    <w:lvl w:ilvl="0">
      <w:start w:val="1"/>
      <w:numFmt w:val="decimal"/>
      <w:lvlText w:val="%1."/>
      <w:lvlJc w:val="left"/>
      <w:pPr>
        <w:ind w:left="4613" w:hanging="360"/>
      </w:pPr>
      <w:rPr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5045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5477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1">
    <w:nsid w:val="09AF2791"/>
    <w:multiLevelType w:val="hybridMultilevel"/>
    <w:tmpl w:val="1C460F7C"/>
    <w:lvl w:ilvl="0" w:tplc="F3745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BF4E94"/>
    <w:multiLevelType w:val="multilevel"/>
    <w:tmpl w:val="35684BC6"/>
    <w:lvl w:ilvl="0">
      <w:start w:val="18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>
      <w:start w:val="18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  <w:vertAlign w:val="baseline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">
    <w:nsid w:val="0C1D5D8F"/>
    <w:multiLevelType w:val="hybridMultilevel"/>
    <w:tmpl w:val="714CE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AE63AE"/>
    <w:multiLevelType w:val="multilevel"/>
    <w:tmpl w:val="DDA8F860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>
      <w:start w:val="18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  <w:vertAlign w:val="baseli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1C65002F"/>
    <w:multiLevelType w:val="hybridMultilevel"/>
    <w:tmpl w:val="19402F50"/>
    <w:lvl w:ilvl="0" w:tplc="22601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537136"/>
    <w:multiLevelType w:val="hybridMultilevel"/>
    <w:tmpl w:val="28EA15C2"/>
    <w:lvl w:ilvl="0" w:tplc="D3E23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B53112"/>
    <w:multiLevelType w:val="hybridMultilevel"/>
    <w:tmpl w:val="C4522C42"/>
    <w:lvl w:ilvl="0" w:tplc="41D29976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A263F27"/>
    <w:multiLevelType w:val="hybridMultilevel"/>
    <w:tmpl w:val="CBEEF1EC"/>
    <w:lvl w:ilvl="0" w:tplc="52621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C83DC2"/>
    <w:multiLevelType w:val="multilevel"/>
    <w:tmpl w:val="DEA2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BD41B4"/>
    <w:multiLevelType w:val="hybridMultilevel"/>
    <w:tmpl w:val="B0BCCA14"/>
    <w:lvl w:ilvl="0" w:tplc="69F8A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E03341"/>
    <w:multiLevelType w:val="hybridMultilevel"/>
    <w:tmpl w:val="E414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E642A"/>
    <w:multiLevelType w:val="hybridMultilevel"/>
    <w:tmpl w:val="7E24BBDA"/>
    <w:lvl w:ilvl="0" w:tplc="0F1025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B068B"/>
    <w:multiLevelType w:val="hybridMultilevel"/>
    <w:tmpl w:val="A30A56C0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90F58"/>
    <w:multiLevelType w:val="multilevel"/>
    <w:tmpl w:val="EF22740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3AE512D8"/>
    <w:multiLevelType w:val="hybridMultilevel"/>
    <w:tmpl w:val="7F742DF8"/>
    <w:lvl w:ilvl="0" w:tplc="0B9829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E46BC"/>
    <w:multiLevelType w:val="hybridMultilevel"/>
    <w:tmpl w:val="28689076"/>
    <w:lvl w:ilvl="0" w:tplc="93464A6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B90A7F"/>
    <w:multiLevelType w:val="hybridMultilevel"/>
    <w:tmpl w:val="F5D233E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1D2F91"/>
    <w:multiLevelType w:val="hybridMultilevel"/>
    <w:tmpl w:val="DC38DE30"/>
    <w:lvl w:ilvl="0" w:tplc="0BD40C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59F27103"/>
    <w:multiLevelType w:val="hybridMultilevel"/>
    <w:tmpl w:val="F78E8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A13260"/>
    <w:multiLevelType w:val="hybridMultilevel"/>
    <w:tmpl w:val="FFD43620"/>
    <w:lvl w:ilvl="0" w:tplc="8D80D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261CCF"/>
    <w:multiLevelType w:val="multilevel"/>
    <w:tmpl w:val="DF44B5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2">
    <w:nsid w:val="716D430E"/>
    <w:multiLevelType w:val="hybridMultilevel"/>
    <w:tmpl w:val="43325F12"/>
    <w:lvl w:ilvl="0" w:tplc="3E5E3082">
      <w:start w:val="3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>
    <w:nsid w:val="71DE2C0C"/>
    <w:multiLevelType w:val="multilevel"/>
    <w:tmpl w:val="D7765D46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5E06839"/>
    <w:multiLevelType w:val="hybridMultilevel"/>
    <w:tmpl w:val="550E5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A74425"/>
    <w:multiLevelType w:val="multilevel"/>
    <w:tmpl w:val="0C46273C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  <w:sz w:val="28"/>
        <w:vertAlign w:val="baseli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6">
    <w:nsid w:val="7A6E1FF8"/>
    <w:multiLevelType w:val="hybridMultilevel"/>
    <w:tmpl w:val="E94CBABA"/>
    <w:lvl w:ilvl="0" w:tplc="89EA6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25"/>
  </w:num>
  <w:num w:numId="5">
    <w:abstractNumId w:val="23"/>
  </w:num>
  <w:num w:numId="6">
    <w:abstractNumId w:val="0"/>
  </w:num>
  <w:num w:numId="7">
    <w:abstractNumId w:val="16"/>
  </w:num>
  <w:num w:numId="8">
    <w:abstractNumId w:val="21"/>
  </w:num>
  <w:num w:numId="9">
    <w:abstractNumId w:val="3"/>
  </w:num>
  <w:num w:numId="10">
    <w:abstractNumId w:val="4"/>
  </w:num>
  <w:num w:numId="11">
    <w:abstractNumId w:val="2"/>
  </w:num>
  <w:num w:numId="1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9"/>
  </w:num>
  <w:num w:numId="15">
    <w:abstractNumId w:val="7"/>
  </w:num>
  <w:num w:numId="16">
    <w:abstractNumId w:val="1"/>
  </w:num>
  <w:num w:numId="17">
    <w:abstractNumId w:val="26"/>
  </w:num>
  <w:num w:numId="18">
    <w:abstractNumId w:val="12"/>
  </w:num>
  <w:num w:numId="19">
    <w:abstractNumId w:val="24"/>
  </w:num>
  <w:num w:numId="20">
    <w:abstractNumId w:val="11"/>
  </w:num>
  <w:num w:numId="21">
    <w:abstractNumId w:val="15"/>
  </w:num>
  <w:num w:numId="22">
    <w:abstractNumId w:val="22"/>
  </w:num>
  <w:num w:numId="23">
    <w:abstractNumId w:val="20"/>
  </w:num>
  <w:num w:numId="24">
    <w:abstractNumId w:val="9"/>
  </w:num>
  <w:num w:numId="25">
    <w:abstractNumId w:val="6"/>
  </w:num>
  <w:num w:numId="26">
    <w:abstractNumId w:val="18"/>
  </w:num>
  <w:num w:numId="27">
    <w:abstractNumId w:val="1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24"/>
    <w:rsid w:val="00015C76"/>
    <w:rsid w:val="000329DD"/>
    <w:rsid w:val="00051DF4"/>
    <w:rsid w:val="00054C97"/>
    <w:rsid w:val="000761B2"/>
    <w:rsid w:val="000841AA"/>
    <w:rsid w:val="00090265"/>
    <w:rsid w:val="000926E8"/>
    <w:rsid w:val="00093B58"/>
    <w:rsid w:val="00096FDB"/>
    <w:rsid w:val="000C1C4E"/>
    <w:rsid w:val="000C1F2D"/>
    <w:rsid w:val="000D3071"/>
    <w:rsid w:val="000E5B3F"/>
    <w:rsid w:val="000F0096"/>
    <w:rsid w:val="00106A36"/>
    <w:rsid w:val="0012581B"/>
    <w:rsid w:val="00126A98"/>
    <w:rsid w:val="00130C9D"/>
    <w:rsid w:val="00131CC5"/>
    <w:rsid w:val="001336F2"/>
    <w:rsid w:val="00137423"/>
    <w:rsid w:val="00160C4C"/>
    <w:rsid w:val="00162CB8"/>
    <w:rsid w:val="00173942"/>
    <w:rsid w:val="00197AE7"/>
    <w:rsid w:val="001A0B33"/>
    <w:rsid w:val="001A16AA"/>
    <w:rsid w:val="001C1F0F"/>
    <w:rsid w:val="001C4924"/>
    <w:rsid w:val="001C68F3"/>
    <w:rsid w:val="001D40E8"/>
    <w:rsid w:val="001F2D99"/>
    <w:rsid w:val="001F3D3D"/>
    <w:rsid w:val="00200DF8"/>
    <w:rsid w:val="00206A4E"/>
    <w:rsid w:val="002134FB"/>
    <w:rsid w:val="00213D96"/>
    <w:rsid w:val="00246409"/>
    <w:rsid w:val="00250A56"/>
    <w:rsid w:val="002579D1"/>
    <w:rsid w:val="002611AE"/>
    <w:rsid w:val="00273796"/>
    <w:rsid w:val="00292B7A"/>
    <w:rsid w:val="002967D8"/>
    <w:rsid w:val="002A64C9"/>
    <w:rsid w:val="002C3088"/>
    <w:rsid w:val="002D7746"/>
    <w:rsid w:val="002E0EC5"/>
    <w:rsid w:val="00370DA1"/>
    <w:rsid w:val="00387424"/>
    <w:rsid w:val="003973EB"/>
    <w:rsid w:val="003A7849"/>
    <w:rsid w:val="003C182A"/>
    <w:rsid w:val="003C6D8A"/>
    <w:rsid w:val="00400AFE"/>
    <w:rsid w:val="004106C7"/>
    <w:rsid w:val="00416A0C"/>
    <w:rsid w:val="00417333"/>
    <w:rsid w:val="00444D2E"/>
    <w:rsid w:val="00454FED"/>
    <w:rsid w:val="00460728"/>
    <w:rsid w:val="00467C91"/>
    <w:rsid w:val="004905BA"/>
    <w:rsid w:val="0049182D"/>
    <w:rsid w:val="004A5748"/>
    <w:rsid w:val="004A6185"/>
    <w:rsid w:val="004B0DE7"/>
    <w:rsid w:val="004C4373"/>
    <w:rsid w:val="004D7306"/>
    <w:rsid w:val="00522BA1"/>
    <w:rsid w:val="00535262"/>
    <w:rsid w:val="005745A8"/>
    <w:rsid w:val="005928D8"/>
    <w:rsid w:val="005A4A41"/>
    <w:rsid w:val="005B1D2A"/>
    <w:rsid w:val="005B457E"/>
    <w:rsid w:val="005C07FB"/>
    <w:rsid w:val="005D5BFE"/>
    <w:rsid w:val="005E0763"/>
    <w:rsid w:val="005F7690"/>
    <w:rsid w:val="006046E1"/>
    <w:rsid w:val="00613E31"/>
    <w:rsid w:val="00626D55"/>
    <w:rsid w:val="00636C98"/>
    <w:rsid w:val="0065062E"/>
    <w:rsid w:val="00650E27"/>
    <w:rsid w:val="00651C36"/>
    <w:rsid w:val="006728DA"/>
    <w:rsid w:val="00672BD1"/>
    <w:rsid w:val="00672DE4"/>
    <w:rsid w:val="0067459B"/>
    <w:rsid w:val="00675858"/>
    <w:rsid w:val="00676552"/>
    <w:rsid w:val="006844DE"/>
    <w:rsid w:val="00697095"/>
    <w:rsid w:val="006C0110"/>
    <w:rsid w:val="006E1BD0"/>
    <w:rsid w:val="00700B43"/>
    <w:rsid w:val="007056C7"/>
    <w:rsid w:val="00706775"/>
    <w:rsid w:val="00744169"/>
    <w:rsid w:val="00752B05"/>
    <w:rsid w:val="00765569"/>
    <w:rsid w:val="00775B35"/>
    <w:rsid w:val="0078689B"/>
    <w:rsid w:val="00787A17"/>
    <w:rsid w:val="00792895"/>
    <w:rsid w:val="0079768C"/>
    <w:rsid w:val="007B38FA"/>
    <w:rsid w:val="007C233A"/>
    <w:rsid w:val="007D77C5"/>
    <w:rsid w:val="007F5430"/>
    <w:rsid w:val="00800999"/>
    <w:rsid w:val="00802C9E"/>
    <w:rsid w:val="00804A39"/>
    <w:rsid w:val="0080516A"/>
    <w:rsid w:val="00805E14"/>
    <w:rsid w:val="0081583A"/>
    <w:rsid w:val="008406AA"/>
    <w:rsid w:val="008465F9"/>
    <w:rsid w:val="00850D5C"/>
    <w:rsid w:val="008617E0"/>
    <w:rsid w:val="008770A2"/>
    <w:rsid w:val="00883F3D"/>
    <w:rsid w:val="008A6DAE"/>
    <w:rsid w:val="008B5AA4"/>
    <w:rsid w:val="008C2F9A"/>
    <w:rsid w:val="008C7247"/>
    <w:rsid w:val="008D3598"/>
    <w:rsid w:val="008D4715"/>
    <w:rsid w:val="008D4D00"/>
    <w:rsid w:val="008E17AC"/>
    <w:rsid w:val="008F49DB"/>
    <w:rsid w:val="009048BF"/>
    <w:rsid w:val="00904BCE"/>
    <w:rsid w:val="0090725A"/>
    <w:rsid w:val="00912EC0"/>
    <w:rsid w:val="00914263"/>
    <w:rsid w:val="00922726"/>
    <w:rsid w:val="00965CB1"/>
    <w:rsid w:val="00976BDF"/>
    <w:rsid w:val="00982B08"/>
    <w:rsid w:val="009842F0"/>
    <w:rsid w:val="00995691"/>
    <w:rsid w:val="009A3D95"/>
    <w:rsid w:val="009B3388"/>
    <w:rsid w:val="009B339D"/>
    <w:rsid w:val="009E037F"/>
    <w:rsid w:val="009F405F"/>
    <w:rsid w:val="00A03AD8"/>
    <w:rsid w:val="00A17878"/>
    <w:rsid w:val="00A26A32"/>
    <w:rsid w:val="00A32D37"/>
    <w:rsid w:val="00A452FB"/>
    <w:rsid w:val="00A5505A"/>
    <w:rsid w:val="00AB1B5E"/>
    <w:rsid w:val="00AC3307"/>
    <w:rsid w:val="00AD1BC0"/>
    <w:rsid w:val="00B05F1F"/>
    <w:rsid w:val="00B109FE"/>
    <w:rsid w:val="00B1129F"/>
    <w:rsid w:val="00B40639"/>
    <w:rsid w:val="00B4163F"/>
    <w:rsid w:val="00B45BDD"/>
    <w:rsid w:val="00B5140D"/>
    <w:rsid w:val="00B5261C"/>
    <w:rsid w:val="00B6004A"/>
    <w:rsid w:val="00B64588"/>
    <w:rsid w:val="00B76DD2"/>
    <w:rsid w:val="00B806C2"/>
    <w:rsid w:val="00B90312"/>
    <w:rsid w:val="00B903AF"/>
    <w:rsid w:val="00BF3083"/>
    <w:rsid w:val="00C033B3"/>
    <w:rsid w:val="00C06EED"/>
    <w:rsid w:val="00C42711"/>
    <w:rsid w:val="00C47BB9"/>
    <w:rsid w:val="00C53913"/>
    <w:rsid w:val="00C574A6"/>
    <w:rsid w:val="00C863D8"/>
    <w:rsid w:val="00C96933"/>
    <w:rsid w:val="00C96B24"/>
    <w:rsid w:val="00CB3B27"/>
    <w:rsid w:val="00CB7C2D"/>
    <w:rsid w:val="00CC56E1"/>
    <w:rsid w:val="00CC585B"/>
    <w:rsid w:val="00CD614B"/>
    <w:rsid w:val="00D01340"/>
    <w:rsid w:val="00D0429E"/>
    <w:rsid w:val="00D2224D"/>
    <w:rsid w:val="00D22B1D"/>
    <w:rsid w:val="00D33C3D"/>
    <w:rsid w:val="00D40F97"/>
    <w:rsid w:val="00D56DB1"/>
    <w:rsid w:val="00D6250F"/>
    <w:rsid w:val="00D7138D"/>
    <w:rsid w:val="00D77EAF"/>
    <w:rsid w:val="00D86C38"/>
    <w:rsid w:val="00DA3712"/>
    <w:rsid w:val="00DA3C6B"/>
    <w:rsid w:val="00DC577C"/>
    <w:rsid w:val="00DD33D4"/>
    <w:rsid w:val="00DD6FA2"/>
    <w:rsid w:val="00DE2621"/>
    <w:rsid w:val="00DE2883"/>
    <w:rsid w:val="00E2265A"/>
    <w:rsid w:val="00E407EE"/>
    <w:rsid w:val="00E72E08"/>
    <w:rsid w:val="00E740F9"/>
    <w:rsid w:val="00EA1689"/>
    <w:rsid w:val="00EA1CC2"/>
    <w:rsid w:val="00EB06EC"/>
    <w:rsid w:val="00EB3941"/>
    <w:rsid w:val="00EC1083"/>
    <w:rsid w:val="00EC27C4"/>
    <w:rsid w:val="00EF1DC1"/>
    <w:rsid w:val="00F21901"/>
    <w:rsid w:val="00F27023"/>
    <w:rsid w:val="00F472C7"/>
    <w:rsid w:val="00F60D76"/>
    <w:rsid w:val="00F66CA4"/>
    <w:rsid w:val="00F84B1F"/>
    <w:rsid w:val="00F92D08"/>
    <w:rsid w:val="00F96C2A"/>
    <w:rsid w:val="00FA7C10"/>
    <w:rsid w:val="00FB7D21"/>
    <w:rsid w:val="00FC3EB6"/>
    <w:rsid w:val="00FD462A"/>
    <w:rsid w:val="00FF05DB"/>
    <w:rsid w:val="00FF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0B680-56D7-4469-AC84-500CBC5B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No Spacing"/>
    <w:qFormat/>
    <w:rPr>
      <w:rFonts w:ascii="Times New Roman" w:eastAsia="Times New Roman" w:hAnsi="Times New Roman"/>
      <w:sz w:val="24"/>
      <w:szCs w:val="24"/>
    </w:rPr>
  </w:style>
  <w:style w:type="paragraph" w:styleId="a5">
    <w:name w:val="footnote text"/>
    <w:basedOn w:val="a"/>
    <w:link w:val="a6"/>
    <w:unhideWhenUsed/>
    <w:rPr>
      <w:sz w:val="20"/>
      <w:szCs w:val="20"/>
    </w:rPr>
  </w:style>
  <w:style w:type="character" w:customStyle="1" w:styleId="a6">
    <w:name w:val="Текст сноски Знак"/>
    <w:link w:val="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nhideWhenUsed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1"/>
    <w:next w:val="a"/>
    <w:link w:val="af"/>
    <w:qFormat/>
    <w:pPr>
      <w:spacing w:before="0" w:after="0"/>
      <w:ind w:left="884" w:hanging="851"/>
      <w:jc w:val="both"/>
    </w:pPr>
    <w:rPr>
      <w:rFonts w:ascii="Times New Roman" w:hAnsi="Times New Roman"/>
      <w:b w:val="0"/>
      <w:sz w:val="28"/>
      <w:szCs w:val="28"/>
      <w:lang w:val="x-none" w:eastAsia="x-none"/>
    </w:rPr>
  </w:style>
  <w:style w:type="character" w:customStyle="1" w:styleId="af">
    <w:name w:val="Название Знак"/>
    <w:link w:val="ae"/>
    <w:rPr>
      <w:rFonts w:ascii="Times New Roman" w:eastAsia="Times New Roman" w:hAnsi="Times New Roman"/>
      <w:bCs/>
      <w:kern w:val="32"/>
      <w:sz w:val="28"/>
      <w:szCs w:val="28"/>
      <w:lang w:val="x-none" w:eastAsia="x-non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f0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af1">
    <w:name w:val="annotation reference"/>
    <w:uiPriority w:val="99"/>
    <w:semiHidden/>
    <w:unhideWhenUsed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Pr>
      <w:rFonts w:ascii="Times New Roman" w:eastAsia="Times New Roman" w:hAnsi="Times New Roman"/>
      <w:b/>
      <w:bCs/>
    </w:rPr>
  </w:style>
  <w:style w:type="character" w:styleId="af6">
    <w:name w:val="Hyperlink"/>
    <w:uiPriority w:val="99"/>
    <w:unhideWhenUsed/>
    <w:rsid w:val="00912EC0"/>
    <w:rPr>
      <w:color w:val="0563C1"/>
      <w:u w:val="single"/>
    </w:rPr>
  </w:style>
  <w:style w:type="paragraph" w:customStyle="1" w:styleId="ConsPlusTitle">
    <w:name w:val="ConsPlusTitle"/>
    <w:rsid w:val="00D01340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character" w:styleId="af7">
    <w:name w:val="FollowedHyperlink"/>
    <w:basedOn w:val="a0"/>
    <w:uiPriority w:val="99"/>
    <w:semiHidden/>
    <w:unhideWhenUsed/>
    <w:rsid w:val="008F49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05828-39C2-4662-BC67-7150F8F9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13</Pages>
  <Words>3912</Words>
  <Characters>22303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26163</CharactersWithSpaces>
  <SharedDoc>false</SharedDoc>
  <HLinks>
    <vt:vector size="12" baseType="variant">
      <vt:variant>
        <vt:i4>5898333</vt:i4>
      </vt:variant>
      <vt:variant>
        <vt:i4>3</vt:i4>
      </vt:variant>
      <vt:variant>
        <vt:i4>0</vt:i4>
      </vt:variant>
      <vt:variant>
        <vt:i4>5</vt:i4>
      </vt:variant>
      <vt:variant>
        <vt:lpwstr>http://regulation.khv.gov.ru/projects</vt:lpwstr>
      </vt:variant>
      <vt:variant>
        <vt:lpwstr>npa=15691</vt:lpwstr>
      </vt:variant>
      <vt:variant>
        <vt:i4>7077989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consultantplus://offline/ref=4EC99344A47B3F67E80CA7DAB83CEFD1D0CEE3D027F89232B1B1F4A1DA9CD8D24E4B15880019E0E705C67FD9FC64C85F19FD054526C0BB6DW7D6H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Зятьковская Оксана Юрьевна</dc:creator>
  <cp:keywords/>
  <cp:lastModifiedBy>Орлова Екатерина Владимировна</cp:lastModifiedBy>
  <cp:revision>131</cp:revision>
  <cp:lastPrinted>2025-02-04T00:35:00Z</cp:lastPrinted>
  <dcterms:created xsi:type="dcterms:W3CDTF">2023-04-03T23:05:00Z</dcterms:created>
  <dcterms:modified xsi:type="dcterms:W3CDTF">2025-02-04T02:02:00Z</dcterms:modified>
</cp:coreProperties>
</file>