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0B0E7F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 w:val="27"/>
          <w:szCs w:val="27"/>
        </w:rPr>
      </w:pPr>
      <w:r w:rsidRPr="000B0E7F">
        <w:rPr>
          <w:sz w:val="27"/>
          <w:szCs w:val="27"/>
        </w:rPr>
        <w:t>ПОЯСНИТЕЛЬНАЯ ЗАПИСКА</w:t>
      </w:r>
    </w:p>
    <w:p w:rsidR="00F1354B" w:rsidRPr="00FD4E56" w:rsidRDefault="00C51704" w:rsidP="00443AFF">
      <w:pPr>
        <w:spacing w:line="240" w:lineRule="exact"/>
        <w:jc w:val="center"/>
        <w:rPr>
          <w:szCs w:val="28"/>
        </w:rPr>
      </w:pPr>
      <w:r w:rsidRPr="00FD4E56">
        <w:rPr>
          <w:szCs w:val="28"/>
        </w:rPr>
        <w:t>к проекту постановления</w:t>
      </w:r>
      <w:r w:rsidR="006F7FC3" w:rsidRPr="00FD4E56">
        <w:rPr>
          <w:szCs w:val="28"/>
        </w:rPr>
        <w:t xml:space="preserve"> </w:t>
      </w:r>
      <w:r w:rsidR="009F0211" w:rsidRPr="00FD4E56">
        <w:rPr>
          <w:szCs w:val="28"/>
        </w:rPr>
        <w:t>Правительства Хабаровского края</w:t>
      </w:r>
    </w:p>
    <w:p w:rsidR="00EE5258" w:rsidRPr="00FD4E56" w:rsidRDefault="00BE3620" w:rsidP="000F53B6">
      <w:pPr>
        <w:pStyle w:val="ConsPlusTitle"/>
        <w:spacing w:line="240" w:lineRule="exact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FD4E56">
        <w:rPr>
          <w:rFonts w:ascii="Times New Roman" w:hAnsi="Times New Roman" w:cs="Times New Roman"/>
          <w:b w:val="0"/>
          <w:sz w:val="28"/>
          <w:szCs w:val="28"/>
        </w:rPr>
        <w:t>"</w:t>
      </w:r>
      <w:r w:rsidR="00FD4E56" w:rsidRPr="00FD4E5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Хабаровского края </w:t>
      </w:r>
      <w:r w:rsidR="00FD4E56" w:rsidRPr="00FD4E56">
        <w:rPr>
          <w:rFonts w:ascii="Times New Roman" w:hAnsi="Times New Roman" w:cs="Times New Roman"/>
          <w:b w:val="0"/>
          <w:sz w:val="28"/>
          <w:szCs w:val="28"/>
        </w:rPr>
        <w:br/>
        <w:t>от 1 июня 2017 г. № 224-пр "О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животноводства"</w:t>
      </w:r>
    </w:p>
    <w:p w:rsidR="00443AFF" w:rsidRPr="000B0E7F" w:rsidRDefault="00443AFF" w:rsidP="00E577E0">
      <w:pPr>
        <w:widowControl w:val="0"/>
        <w:tabs>
          <w:tab w:val="left" w:pos="3686"/>
        </w:tabs>
        <w:ind w:left="1021" w:hanging="312"/>
        <w:jc w:val="both"/>
        <w:rPr>
          <w:sz w:val="27"/>
          <w:szCs w:val="27"/>
        </w:rPr>
      </w:pPr>
    </w:p>
    <w:p w:rsidR="005431F0" w:rsidRPr="00FD4E56" w:rsidRDefault="005431F0" w:rsidP="00E577E0">
      <w:pPr>
        <w:widowControl w:val="0"/>
        <w:tabs>
          <w:tab w:val="left" w:pos="3686"/>
        </w:tabs>
        <w:ind w:left="1021" w:hanging="312"/>
        <w:jc w:val="both"/>
        <w:rPr>
          <w:szCs w:val="28"/>
        </w:rPr>
      </w:pPr>
      <w:r w:rsidRPr="00FD4E56">
        <w:rPr>
          <w:szCs w:val="28"/>
        </w:rPr>
        <w:t xml:space="preserve">1. Обоснование необходимости принятия постановления </w:t>
      </w:r>
      <w:r w:rsidR="00C51704" w:rsidRPr="00FD4E56">
        <w:rPr>
          <w:szCs w:val="28"/>
        </w:rPr>
        <w:t>Правительства</w:t>
      </w:r>
      <w:r w:rsidRPr="00FD4E56">
        <w:rPr>
          <w:szCs w:val="28"/>
        </w:rPr>
        <w:t xml:space="preserve"> Хабаровского края</w:t>
      </w:r>
    </w:p>
    <w:p w:rsidR="00C61FD3" w:rsidRPr="00FD4E56" w:rsidRDefault="00C61FD3" w:rsidP="00FD4E56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</w:p>
    <w:p w:rsidR="00FD4E56" w:rsidRDefault="003F1DFA" w:rsidP="004311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D4E56">
        <w:rPr>
          <w:spacing w:val="-6"/>
          <w:szCs w:val="28"/>
        </w:rPr>
        <w:t xml:space="preserve">Проект постановления Правительства Хабаровского края </w:t>
      </w:r>
      <w:r w:rsidR="00C61FD3" w:rsidRPr="00FD4E56">
        <w:rPr>
          <w:rFonts w:eastAsiaTheme="minorHAnsi"/>
          <w:szCs w:val="28"/>
          <w:lang w:eastAsia="en-US"/>
        </w:rPr>
        <w:t>"</w:t>
      </w:r>
      <w:r w:rsidR="00FD4E56" w:rsidRPr="00FD4E56">
        <w:rPr>
          <w:szCs w:val="28"/>
        </w:rPr>
        <w:t xml:space="preserve">О внесении изменений в постановление Правительства Хабаровского края </w:t>
      </w:r>
      <w:r w:rsidR="00FD4E56" w:rsidRPr="00FD4E56">
        <w:rPr>
          <w:szCs w:val="28"/>
        </w:rPr>
        <w:br/>
        <w:t>от 1 июня 2017 г. № 224-пр "О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</w:t>
      </w:r>
      <w:r w:rsidR="00C61FD3" w:rsidRPr="00FD4E56">
        <w:rPr>
          <w:rFonts w:eastAsiaTheme="minorHAnsi"/>
          <w:szCs w:val="28"/>
          <w:lang w:eastAsia="en-US"/>
        </w:rPr>
        <w:t xml:space="preserve">" </w:t>
      </w:r>
      <w:r w:rsidR="005431F0" w:rsidRPr="00FD4E56">
        <w:rPr>
          <w:spacing w:val="-4"/>
          <w:szCs w:val="28"/>
        </w:rPr>
        <w:t>(дале</w:t>
      </w:r>
      <w:r w:rsidR="00204475" w:rsidRPr="00FD4E56">
        <w:rPr>
          <w:spacing w:val="-4"/>
          <w:szCs w:val="28"/>
        </w:rPr>
        <w:t>е также – проект постановления</w:t>
      </w:r>
      <w:r w:rsidR="005431F0" w:rsidRPr="00FD4E56">
        <w:rPr>
          <w:spacing w:val="-4"/>
          <w:szCs w:val="28"/>
        </w:rPr>
        <w:t xml:space="preserve">) подготовлен </w:t>
      </w:r>
      <w:r w:rsidR="002A5ED2" w:rsidRPr="00FD4E56">
        <w:rPr>
          <w:szCs w:val="28"/>
        </w:rPr>
        <w:t xml:space="preserve">министерством сельского </w:t>
      </w:r>
      <w:r w:rsidR="007D792D" w:rsidRPr="00FD4E56">
        <w:rPr>
          <w:szCs w:val="28"/>
        </w:rPr>
        <w:t>хозяйства и продовольствия</w:t>
      </w:r>
      <w:r w:rsidR="002A5ED2" w:rsidRPr="00FD4E56">
        <w:rPr>
          <w:szCs w:val="28"/>
        </w:rPr>
        <w:t xml:space="preserve"> Хабаровского края (далее – министерство)</w:t>
      </w:r>
      <w:r w:rsidR="0068535C" w:rsidRPr="00FD4E56">
        <w:rPr>
          <w:szCs w:val="28"/>
        </w:rPr>
        <w:t xml:space="preserve"> </w:t>
      </w:r>
      <w:r w:rsidR="00FD4E56" w:rsidRPr="00FF75CB">
        <w:rPr>
          <w:szCs w:val="28"/>
        </w:rPr>
        <w:t>в целях приведения проекта постановления в соответствие с постановление</w:t>
      </w:r>
      <w:r w:rsidR="00FD4E56">
        <w:rPr>
          <w:szCs w:val="28"/>
        </w:rPr>
        <w:t>м</w:t>
      </w:r>
      <w:r w:rsidR="00FD4E56" w:rsidRPr="00FF75CB">
        <w:rPr>
          <w:szCs w:val="28"/>
        </w:rPr>
        <w:t xml:space="preserve"> Правительства Российской Федерации </w:t>
      </w:r>
      <w:r w:rsidR="00FD4E56">
        <w:rPr>
          <w:szCs w:val="28"/>
        </w:rPr>
        <w:t xml:space="preserve">от 25 октября </w:t>
      </w:r>
      <w:r w:rsidR="00FD4E56" w:rsidRPr="00FF75CB">
        <w:rPr>
          <w:szCs w:val="28"/>
        </w:rPr>
        <w:t>2023</w:t>
      </w:r>
      <w:r w:rsidR="00FD4E56">
        <w:rPr>
          <w:szCs w:val="28"/>
        </w:rPr>
        <w:t xml:space="preserve"> г.</w:t>
      </w:r>
      <w:r w:rsidR="00FD4E56" w:rsidRPr="00FF75CB">
        <w:rPr>
          <w:szCs w:val="28"/>
        </w:rPr>
        <w:t xml:space="preserve"> № 1782 </w:t>
      </w:r>
      <w:r w:rsidR="00FD4E56">
        <w:rPr>
          <w:szCs w:val="28"/>
        </w:rPr>
        <w:br/>
      </w:r>
      <w:r w:rsidR="00FD4E56" w:rsidRPr="00FF75CB">
        <w:rPr>
          <w:szCs w:val="28"/>
        </w:rPr>
        <w:t xml:space="preserve">"Об утверждении общих требований к нормативным правовым актам, муниципальным правовым актам, регулирующим предоставление </w:t>
      </w:r>
      <w:r w:rsidR="00FD4E56">
        <w:rPr>
          <w:szCs w:val="28"/>
        </w:rPr>
        <w:br/>
      </w:r>
      <w:r w:rsidR="00FD4E56" w:rsidRPr="00FF75CB">
        <w:rPr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FD4E56">
        <w:rPr>
          <w:szCs w:val="28"/>
        </w:rPr>
        <w:t>числе грантов в форме субсидий"</w:t>
      </w:r>
      <w:r w:rsidR="00FD4E56" w:rsidRPr="006422CC">
        <w:t xml:space="preserve"> </w:t>
      </w:r>
      <w:r w:rsidR="00FD4E56" w:rsidRPr="006422CC">
        <w:rPr>
          <w:szCs w:val="28"/>
        </w:rPr>
        <w:t xml:space="preserve">(ред. от 16.11.2024) </w:t>
      </w:r>
      <w:r w:rsidR="00FD4E56">
        <w:rPr>
          <w:szCs w:val="28"/>
        </w:rPr>
        <w:t>(далее – Постановление № 1782), а также в соответствие с п</w:t>
      </w:r>
      <w:r w:rsidR="00FD4E56" w:rsidRPr="00F45E0C">
        <w:rPr>
          <w:szCs w:val="28"/>
        </w:rPr>
        <w:t>остановление</w:t>
      </w:r>
      <w:r w:rsidR="00FD4E56">
        <w:rPr>
          <w:szCs w:val="28"/>
        </w:rPr>
        <w:t>м</w:t>
      </w:r>
      <w:r w:rsidR="00FD4E56" w:rsidRPr="00F45E0C">
        <w:rPr>
          <w:szCs w:val="28"/>
        </w:rPr>
        <w:t xml:space="preserve"> Правительства Р</w:t>
      </w:r>
      <w:r w:rsidR="00FD4E56">
        <w:rPr>
          <w:szCs w:val="28"/>
        </w:rPr>
        <w:t xml:space="preserve">оссийской </w:t>
      </w:r>
      <w:r w:rsidR="00FD4E56" w:rsidRPr="00F45E0C">
        <w:rPr>
          <w:szCs w:val="28"/>
        </w:rPr>
        <w:t>Ф</w:t>
      </w:r>
      <w:r w:rsidR="00FD4E56">
        <w:rPr>
          <w:szCs w:val="28"/>
        </w:rPr>
        <w:t>едерации</w:t>
      </w:r>
      <w:r w:rsidR="00FD4E56" w:rsidRPr="00F45E0C">
        <w:rPr>
          <w:szCs w:val="28"/>
        </w:rPr>
        <w:t xml:space="preserve"> </w:t>
      </w:r>
      <w:r w:rsidR="00FD4E56">
        <w:rPr>
          <w:szCs w:val="28"/>
        </w:rPr>
        <w:t>от 14 июля 2012 г. №</w:t>
      </w:r>
      <w:r w:rsidR="00FD4E56" w:rsidRPr="00F45E0C">
        <w:rPr>
          <w:szCs w:val="28"/>
        </w:rPr>
        <w:t xml:space="preserve"> 717 "О Государственной программе развития сельского хозяйства и регулирования рынков сельскохозяйственной продукции, сырья и продовольствия"</w:t>
      </w:r>
      <w:r w:rsidR="00FD4E56">
        <w:rPr>
          <w:szCs w:val="28"/>
        </w:rPr>
        <w:t xml:space="preserve"> (приложение № 8)</w:t>
      </w:r>
      <w:r w:rsidR="00FD4E56" w:rsidRPr="00FD4E56">
        <w:rPr>
          <w:szCs w:val="28"/>
        </w:rPr>
        <w:t xml:space="preserve"> </w:t>
      </w:r>
      <w:r w:rsidR="00FD4E56" w:rsidRPr="00F45E0C">
        <w:rPr>
          <w:szCs w:val="28"/>
        </w:rPr>
        <w:t>(ред. от 25.12.2024)</w:t>
      </w:r>
      <w:r w:rsidR="00FD4E56">
        <w:rPr>
          <w:szCs w:val="28"/>
        </w:rPr>
        <w:t xml:space="preserve"> (далее</w:t>
      </w:r>
      <w:r w:rsidR="001E1AF5">
        <w:rPr>
          <w:szCs w:val="28"/>
        </w:rPr>
        <w:t xml:space="preserve"> – Постановление № 717), и</w:t>
      </w:r>
      <w:r w:rsidR="00FD4E56">
        <w:rPr>
          <w:szCs w:val="28"/>
        </w:rPr>
        <w:t xml:space="preserve"> в целях </w:t>
      </w:r>
      <w:r w:rsidR="005F02FF" w:rsidRPr="00FD4E56">
        <w:rPr>
          <w:szCs w:val="28"/>
        </w:rPr>
        <w:t xml:space="preserve">включения в </w:t>
      </w:r>
      <w:r w:rsidR="00AA3063" w:rsidRPr="00FD4E56">
        <w:rPr>
          <w:szCs w:val="28"/>
        </w:rPr>
        <w:t>проект постановления</w:t>
      </w:r>
      <w:r w:rsidR="00443AFF" w:rsidRPr="00FD4E56">
        <w:rPr>
          <w:szCs w:val="28"/>
        </w:rPr>
        <w:t xml:space="preserve"> возможности предоставления субсидий</w:t>
      </w:r>
      <w:r w:rsidR="00FD4E56">
        <w:rPr>
          <w:szCs w:val="28"/>
        </w:rPr>
        <w:t xml:space="preserve"> </w:t>
      </w:r>
      <w:r w:rsidR="00443AFF" w:rsidRPr="00FD4E56">
        <w:rPr>
          <w:szCs w:val="28"/>
        </w:rPr>
        <w:t>из краевого бюджета на возмещение части затрат (без учета налога</w:t>
      </w:r>
      <w:r w:rsidR="00FD4E56">
        <w:rPr>
          <w:szCs w:val="28"/>
        </w:rPr>
        <w:t xml:space="preserve"> </w:t>
      </w:r>
      <w:r w:rsidR="00443AFF" w:rsidRPr="00FD4E56">
        <w:rPr>
          <w:szCs w:val="28"/>
        </w:rPr>
        <w:t xml:space="preserve">на добавленную стоимость) сельскохозяйственных товаропроизводителей Хабаровского края </w:t>
      </w:r>
      <w:r w:rsidR="00FD4E56">
        <w:rPr>
          <w:szCs w:val="28"/>
        </w:rPr>
        <w:br/>
      </w:r>
      <w:r w:rsidR="00443AFF" w:rsidRPr="00FD4E56">
        <w:rPr>
          <w:szCs w:val="28"/>
        </w:rPr>
        <w:t>на приобретение импортного племенного молодняка коз молочных пород.</w:t>
      </w:r>
    </w:p>
    <w:p w:rsidR="00FD4E56" w:rsidRDefault="00FD4E56" w:rsidP="00FD4E5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Кроме того, проектом постановления предусмотрено изменение наименования Порядка предоставления субсидий из краевого бюджета </w:t>
      </w:r>
      <w:r w:rsidR="00431183">
        <w:rPr>
          <w:szCs w:val="28"/>
        </w:rPr>
        <w:br/>
      </w:r>
      <w:r>
        <w:rPr>
          <w:szCs w:val="28"/>
        </w:rPr>
        <w:t>на возмещение части затрат сельскохозяйственных товаропроизводителей Хабаровского края на приобретение племенного молодняка сельскохозяйственных животных</w:t>
      </w:r>
      <w:r w:rsidR="001D176F">
        <w:rPr>
          <w:szCs w:val="28"/>
        </w:rPr>
        <w:t>.</w:t>
      </w:r>
    </w:p>
    <w:p w:rsidR="00431183" w:rsidRDefault="00AE61BD" w:rsidP="00431183">
      <w:pPr>
        <w:widowControl w:val="0"/>
        <w:tabs>
          <w:tab w:val="left" w:pos="3686"/>
        </w:tabs>
        <w:ind w:firstLine="709"/>
        <w:jc w:val="both"/>
      </w:pPr>
      <w:r w:rsidRPr="00FD4E56">
        <w:rPr>
          <w:szCs w:val="28"/>
        </w:rPr>
        <w:t>Проект постановления</w:t>
      </w:r>
      <w:r w:rsidR="00DE2971" w:rsidRPr="00FD4E56">
        <w:rPr>
          <w:szCs w:val="28"/>
        </w:rPr>
        <w:t xml:space="preserve"> </w:t>
      </w:r>
      <w:r w:rsidRPr="00FD4E56">
        <w:rPr>
          <w:szCs w:val="28"/>
        </w:rPr>
        <w:t xml:space="preserve">не </w:t>
      </w:r>
      <w:r w:rsidR="00DE2971" w:rsidRPr="00FD4E56">
        <w:rPr>
          <w:szCs w:val="28"/>
        </w:rPr>
        <w:t xml:space="preserve">включен в </w:t>
      </w:r>
      <w:r w:rsidR="00EB5ED2" w:rsidRPr="00FD4E56">
        <w:rPr>
          <w:szCs w:val="28"/>
        </w:rPr>
        <w:t>Примерный перечень проектов законов Хабаровского края, проектов постановлений Губернатора Хабаровского края, Правите</w:t>
      </w:r>
      <w:r w:rsidR="00431183">
        <w:rPr>
          <w:szCs w:val="28"/>
        </w:rPr>
        <w:t>льства Хабаровского края на 2025</w:t>
      </w:r>
      <w:r w:rsidR="00EB5ED2" w:rsidRPr="00FD4E56">
        <w:rPr>
          <w:szCs w:val="28"/>
        </w:rPr>
        <w:t xml:space="preserve"> год, </w:t>
      </w:r>
      <w:r w:rsidR="00431183" w:rsidRPr="000E04C8">
        <w:rPr>
          <w:szCs w:val="28"/>
        </w:rPr>
        <w:t xml:space="preserve">утвержденный </w:t>
      </w:r>
      <w:r w:rsidR="00431183">
        <w:rPr>
          <w:szCs w:val="28"/>
        </w:rPr>
        <w:t>р</w:t>
      </w:r>
      <w:r w:rsidR="00431183" w:rsidRPr="00401068">
        <w:t>аспоряжение</w:t>
      </w:r>
      <w:r w:rsidR="00431183">
        <w:t>м</w:t>
      </w:r>
      <w:r w:rsidR="00431183" w:rsidRPr="00401068">
        <w:t xml:space="preserve"> Губернатора Х</w:t>
      </w:r>
      <w:r w:rsidR="00431183">
        <w:t>абаровского края от 13 ноября 2024 г. № 519-р.</w:t>
      </w:r>
    </w:p>
    <w:p w:rsidR="00DE2971" w:rsidRPr="00FD4E56" w:rsidRDefault="00DE2971" w:rsidP="00DE2971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:rsidR="00431183" w:rsidRDefault="00431183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</w:p>
    <w:p w:rsidR="005431F0" w:rsidRPr="00FD4E56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FD4E56">
        <w:rPr>
          <w:szCs w:val="28"/>
        </w:rPr>
        <w:lastRenderedPageBreak/>
        <w:t>2. </w:t>
      </w:r>
      <w:r w:rsidR="00710172" w:rsidRPr="00FD4E56">
        <w:rPr>
          <w:szCs w:val="28"/>
        </w:rPr>
        <w:t>Р</w:t>
      </w:r>
      <w:r w:rsidR="00710172" w:rsidRPr="00FD4E56">
        <w:rPr>
          <w:rStyle w:val="FontStyle12"/>
          <w:sz w:val="28"/>
          <w:szCs w:val="28"/>
        </w:rPr>
        <w:t>езультаты независимой</w:t>
      </w:r>
      <w:r w:rsidR="00710172" w:rsidRPr="00FD4E56">
        <w:rPr>
          <w:szCs w:val="28"/>
        </w:rPr>
        <w:t xml:space="preserve"> антикоррупционной экспертизы</w:t>
      </w:r>
    </w:p>
    <w:p w:rsidR="00EB5ED2" w:rsidRPr="00FD4E56" w:rsidRDefault="00692DA9" w:rsidP="0022564B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FD4E56">
        <w:rPr>
          <w:szCs w:val="28"/>
        </w:rPr>
        <w:t xml:space="preserve">В соответствии с </w:t>
      </w:r>
      <w:hyperlink r:id="rId8" w:history="1">
        <w:r w:rsidRPr="00FD4E56">
          <w:rPr>
            <w:szCs w:val="28"/>
          </w:rPr>
          <w:t>пунктом 5</w:t>
        </w:r>
      </w:hyperlink>
      <w:r w:rsidRPr="00FD4E56">
        <w:rPr>
          <w:szCs w:val="28"/>
          <w:vertAlign w:val="superscript"/>
        </w:rPr>
        <w:t>1</w:t>
      </w:r>
      <w:r w:rsidRPr="00FD4E56">
        <w:rPr>
          <w:szCs w:val="28"/>
        </w:rPr>
        <w:t xml:space="preserve"> Порядка проведения антикоррупционной экспертизы нормативных правовых актов Губернатора и Правительства</w:t>
      </w:r>
      <w:r w:rsidRPr="00FD4E56">
        <w:rPr>
          <w:szCs w:val="28"/>
        </w:rPr>
        <w:br/>
        <w:t>Хабаровского края и их проектов, утвержденного постановлением Прав</w:t>
      </w:r>
      <w:r w:rsidR="00220244" w:rsidRPr="00FD4E56">
        <w:rPr>
          <w:szCs w:val="28"/>
        </w:rPr>
        <w:t xml:space="preserve">ительства Хабаровского края от </w:t>
      </w:r>
      <w:r w:rsidR="00CE09DB" w:rsidRPr="00FD4E56">
        <w:rPr>
          <w:szCs w:val="28"/>
        </w:rPr>
        <w:t xml:space="preserve">4 августа 2009 г. № </w:t>
      </w:r>
      <w:r w:rsidRPr="00FD4E56">
        <w:rPr>
          <w:szCs w:val="28"/>
        </w:rPr>
        <w:t>234-пр</w:t>
      </w:r>
      <w:r w:rsidR="000B0E7F" w:rsidRPr="00FD4E56">
        <w:rPr>
          <w:szCs w:val="28"/>
        </w:rPr>
        <w:t xml:space="preserve"> </w:t>
      </w:r>
      <w:r w:rsidR="00EA4B7F">
        <w:rPr>
          <w:szCs w:val="28"/>
        </w:rPr>
        <w:br/>
      </w:r>
      <w:r w:rsidRPr="00FD4E56">
        <w:rPr>
          <w:szCs w:val="28"/>
        </w:rPr>
        <w:t xml:space="preserve">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</w:t>
      </w:r>
      <w:r w:rsidR="00804E15" w:rsidRPr="00FD4E56">
        <w:rPr>
          <w:szCs w:val="28"/>
        </w:rPr>
        <w:t>экспертизы проект постановления</w:t>
      </w:r>
      <w:r w:rsidR="00EB5ED2" w:rsidRPr="00FD4E56">
        <w:rPr>
          <w:szCs w:val="28"/>
        </w:rPr>
        <w:t xml:space="preserve"> </w:t>
      </w:r>
      <w:r w:rsidR="00EA4B7F">
        <w:rPr>
          <w:szCs w:val="28"/>
        </w:rPr>
        <w:t xml:space="preserve">будет </w:t>
      </w:r>
      <w:r w:rsidRPr="00FD4E56">
        <w:rPr>
          <w:szCs w:val="28"/>
        </w:rPr>
        <w:t>размещен 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</w:t>
      </w:r>
      <w:r w:rsidR="00E91746" w:rsidRPr="00FD4E56">
        <w:rPr>
          <w:szCs w:val="28"/>
        </w:rPr>
        <w:t>.</w:t>
      </w:r>
    </w:p>
    <w:p w:rsidR="0022564B" w:rsidRPr="00FD4E56" w:rsidRDefault="00692DA9" w:rsidP="0022564B">
      <w:pPr>
        <w:widowControl w:val="0"/>
        <w:tabs>
          <w:tab w:val="left" w:pos="3686"/>
        </w:tabs>
        <w:ind w:firstLine="709"/>
        <w:jc w:val="both"/>
        <w:rPr>
          <w:color w:val="FFFFFF" w:themeColor="background1"/>
          <w:szCs w:val="28"/>
        </w:rPr>
      </w:pPr>
      <w:r w:rsidRPr="00FD4E56">
        <w:rPr>
          <w:color w:val="FFFFFF" w:themeColor="background1"/>
          <w:szCs w:val="28"/>
        </w:rPr>
        <w:t>.</w:t>
      </w:r>
    </w:p>
    <w:p w:rsidR="005431F0" w:rsidRPr="00FD4E56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  <w:rPr>
          <w:szCs w:val="28"/>
        </w:rPr>
      </w:pPr>
      <w:r w:rsidRPr="00FD4E56">
        <w:rPr>
          <w:szCs w:val="28"/>
        </w:rPr>
        <w:t>3. Финансово-экономическое обоснование проекта постановления</w:t>
      </w:r>
    </w:p>
    <w:p w:rsidR="00EA4B7F" w:rsidRDefault="00AD2119" w:rsidP="006E1A4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D4E56">
        <w:rPr>
          <w:spacing w:val="-6"/>
          <w:szCs w:val="28"/>
        </w:rPr>
        <w:t>По результатам финансово-экономической экспертизы проекта постановления установлено, что объем финансирования предусмотрен</w:t>
      </w:r>
      <w:r w:rsidR="00EA4B7F" w:rsidRPr="00EA4B7F">
        <w:t xml:space="preserve"> </w:t>
      </w:r>
      <w:r w:rsidR="00EA4B7F">
        <w:rPr>
          <w:spacing w:val="-6"/>
          <w:szCs w:val="28"/>
        </w:rPr>
        <w:t>З</w:t>
      </w:r>
      <w:r w:rsidR="00EA4B7F" w:rsidRPr="00EA4B7F">
        <w:rPr>
          <w:spacing w:val="-6"/>
          <w:szCs w:val="28"/>
        </w:rPr>
        <w:t>акон</w:t>
      </w:r>
      <w:r w:rsidR="00EA4B7F">
        <w:rPr>
          <w:spacing w:val="-6"/>
          <w:szCs w:val="28"/>
        </w:rPr>
        <w:t>ом Хабаровского края от 10 декабря 2024 № 30</w:t>
      </w:r>
      <w:r w:rsidR="00EA4B7F" w:rsidRPr="00EA4B7F">
        <w:rPr>
          <w:spacing w:val="-6"/>
          <w:szCs w:val="28"/>
        </w:rPr>
        <w:t xml:space="preserve"> "О краевом бюджете на 2025 год </w:t>
      </w:r>
      <w:r w:rsidR="00EA4B7F">
        <w:rPr>
          <w:spacing w:val="-6"/>
          <w:szCs w:val="28"/>
        </w:rPr>
        <w:br/>
      </w:r>
      <w:r w:rsidR="00EA4B7F" w:rsidRPr="00EA4B7F">
        <w:rPr>
          <w:spacing w:val="-6"/>
          <w:szCs w:val="28"/>
        </w:rPr>
        <w:t>и на плановый период 2026 и 2027 годов"</w:t>
      </w:r>
      <w:r w:rsidRPr="00FD4E56">
        <w:rPr>
          <w:bCs/>
          <w:spacing w:val="-6"/>
          <w:szCs w:val="28"/>
        </w:rPr>
        <w:t>:</w:t>
      </w:r>
    </w:p>
    <w:p w:rsidR="00DA602C" w:rsidRPr="00DA602C" w:rsidRDefault="00DA602C" w:rsidP="00DA602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субсидии на поддержку племенного животноводства в части возмещения затрат сельскохозяйственных товаропроизводителей края </w:t>
      </w:r>
      <w:r>
        <w:rPr>
          <w:szCs w:val="28"/>
        </w:rPr>
        <w:br/>
        <w:t>на содержание племенного п</w:t>
      </w:r>
      <w:r w:rsidRPr="00DA602C">
        <w:rPr>
          <w:szCs w:val="28"/>
        </w:rPr>
        <w:t>оголовья (ЦСР: 19301R501В</w:t>
      </w:r>
      <w:r>
        <w:rPr>
          <w:szCs w:val="28"/>
        </w:rPr>
        <w:t xml:space="preserve">) на 2025 год </w:t>
      </w:r>
      <w:r w:rsidRPr="00FD4E56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  <w:t>27 786,38 млн. руб.;</w:t>
      </w:r>
    </w:p>
    <w:p w:rsidR="00DA602C" w:rsidRPr="00DA602C" w:rsidRDefault="00DA602C" w:rsidP="00DA602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субсидии из краевого бюджета на поддержку племенного животноводства в части возмещения части затрат сельскохозяйственных товаропроизводителей края на приобретение племенного молодняка сельскохозяйственных живо</w:t>
      </w:r>
      <w:r w:rsidRPr="00DA602C">
        <w:rPr>
          <w:szCs w:val="28"/>
        </w:rPr>
        <w:t>тных (ЦСР: 1930102423</w:t>
      </w:r>
      <w:r>
        <w:rPr>
          <w:szCs w:val="28"/>
        </w:rPr>
        <w:t>) на 2025 год</w:t>
      </w:r>
      <w:r w:rsidRPr="00FD4E56">
        <w:rPr>
          <w:color w:val="000000"/>
          <w:szCs w:val="28"/>
        </w:rPr>
        <w:t xml:space="preserve"> –</w:t>
      </w:r>
      <w:r>
        <w:rPr>
          <w:color w:val="000000"/>
          <w:szCs w:val="28"/>
        </w:rPr>
        <w:t xml:space="preserve"> 70 000,00 млн. руб.;</w:t>
      </w:r>
    </w:p>
    <w:p w:rsidR="004D5F39" w:rsidRPr="00DA602C" w:rsidRDefault="00EA4B7F" w:rsidP="004D5F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4D5F39">
        <w:rPr>
          <w:szCs w:val="28"/>
        </w:rPr>
        <w:t xml:space="preserve">субсидии на возмещение части затрат сельскохозяйственных товаропроизводителей края, связанных с развитием маточного товарного поголовья крупного рогатого скота специализированных мясных пород, </w:t>
      </w:r>
      <w:r w:rsidR="005034D2">
        <w:rPr>
          <w:szCs w:val="28"/>
        </w:rPr>
        <w:br/>
      </w:r>
      <w:r w:rsidR="004D5F39">
        <w:rPr>
          <w:szCs w:val="28"/>
        </w:rPr>
        <w:t>за исключением племенных жив</w:t>
      </w:r>
      <w:r w:rsidR="004D5F39" w:rsidRPr="00DA602C">
        <w:rPr>
          <w:szCs w:val="28"/>
        </w:rPr>
        <w:t>отных)</w:t>
      </w:r>
      <w:r w:rsidR="00DA602C" w:rsidRPr="00DA602C">
        <w:rPr>
          <w:szCs w:val="28"/>
        </w:rPr>
        <w:t xml:space="preserve"> </w:t>
      </w:r>
      <w:r w:rsidR="00DA602C">
        <w:rPr>
          <w:szCs w:val="28"/>
        </w:rPr>
        <w:t xml:space="preserve">(ЦСР: </w:t>
      </w:r>
      <w:r w:rsidR="00DA602C" w:rsidRPr="00DA602C">
        <w:rPr>
          <w:szCs w:val="28"/>
        </w:rPr>
        <w:t>19301R501И</w:t>
      </w:r>
      <w:r w:rsidR="00DA602C">
        <w:rPr>
          <w:szCs w:val="28"/>
        </w:rPr>
        <w:t>) на 2025 год</w:t>
      </w:r>
      <w:r w:rsidR="00DA602C" w:rsidRPr="00FD4E56">
        <w:rPr>
          <w:color w:val="000000"/>
          <w:szCs w:val="28"/>
        </w:rPr>
        <w:t xml:space="preserve"> –</w:t>
      </w:r>
      <w:r w:rsidR="00DA602C">
        <w:rPr>
          <w:color w:val="000000"/>
          <w:szCs w:val="28"/>
        </w:rPr>
        <w:t xml:space="preserve"> </w:t>
      </w:r>
      <w:r w:rsidR="00DA602C">
        <w:rPr>
          <w:color w:val="000000"/>
          <w:szCs w:val="28"/>
        </w:rPr>
        <w:br/>
        <w:t>1 875,00 млн. руб.</w:t>
      </w:r>
    </w:p>
    <w:p w:rsidR="00563CB6" w:rsidRDefault="00563CB6" w:rsidP="00DA602C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 2025</w:t>
      </w:r>
      <w:r w:rsidR="00D9603E" w:rsidRPr="00FD4E56">
        <w:rPr>
          <w:rFonts w:eastAsia="Calibri"/>
          <w:color w:val="000000"/>
          <w:szCs w:val="28"/>
          <w:lang w:eastAsia="en-US"/>
        </w:rPr>
        <w:t xml:space="preserve"> г</w:t>
      </w:r>
      <w:r>
        <w:rPr>
          <w:rFonts w:eastAsia="Calibri"/>
          <w:color w:val="000000"/>
          <w:szCs w:val="28"/>
          <w:lang w:eastAsia="en-US"/>
        </w:rPr>
        <w:t>оду на участие в отборах планируют зайти:</w:t>
      </w:r>
    </w:p>
    <w:p w:rsidR="00563CB6" w:rsidRDefault="00563CB6" w:rsidP="00DA602C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</w:t>
      </w:r>
      <w:r w:rsidR="00DA2BC5">
        <w:rPr>
          <w:rFonts w:eastAsia="Calibri"/>
          <w:color w:val="000000"/>
          <w:szCs w:val="28"/>
          <w:lang w:eastAsia="en-US"/>
        </w:rPr>
        <w:t xml:space="preserve">один получатель субсидии </w:t>
      </w:r>
      <w:r w:rsidR="00DA2BC5">
        <w:rPr>
          <w:szCs w:val="28"/>
        </w:rPr>
        <w:t>на поддержку племенного животноводства в части возмещения затрат на содержание племенного п</w:t>
      </w:r>
      <w:r w:rsidR="00DA2BC5" w:rsidRPr="00DA602C">
        <w:rPr>
          <w:szCs w:val="28"/>
        </w:rPr>
        <w:t>оголовья</w:t>
      </w:r>
      <w:r w:rsidR="00DA2BC5">
        <w:rPr>
          <w:szCs w:val="28"/>
        </w:rPr>
        <w:t>;</w:t>
      </w:r>
    </w:p>
    <w:p w:rsidR="00D9603E" w:rsidRDefault="00563CB6" w:rsidP="00DA602C">
      <w:pPr>
        <w:ind w:firstLine="709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- </w:t>
      </w:r>
      <w:r w:rsidR="00DA2BC5">
        <w:rPr>
          <w:rFonts w:eastAsia="Calibri"/>
          <w:color w:val="000000"/>
          <w:szCs w:val="28"/>
          <w:lang w:eastAsia="en-US"/>
        </w:rPr>
        <w:t>десять</w:t>
      </w:r>
      <w:r w:rsidR="00D9603E" w:rsidRPr="00FD4E56">
        <w:rPr>
          <w:rFonts w:eastAsia="Calibri"/>
          <w:color w:val="000000"/>
          <w:szCs w:val="28"/>
          <w:lang w:eastAsia="en-US"/>
        </w:rPr>
        <w:t xml:space="preserve"> получател</w:t>
      </w:r>
      <w:r w:rsidR="00DA2BC5">
        <w:rPr>
          <w:rFonts w:eastAsia="Calibri"/>
          <w:color w:val="000000"/>
          <w:szCs w:val="28"/>
          <w:lang w:eastAsia="en-US"/>
        </w:rPr>
        <w:t>ей</w:t>
      </w:r>
      <w:r w:rsidR="00D9603E" w:rsidRPr="00FD4E56">
        <w:rPr>
          <w:rFonts w:eastAsia="Calibri"/>
          <w:color w:val="000000"/>
          <w:szCs w:val="28"/>
          <w:lang w:eastAsia="en-US"/>
        </w:rPr>
        <w:t xml:space="preserve"> субсидии на</w:t>
      </w:r>
      <w:r w:rsidR="00D9603E" w:rsidRPr="00FD4E56">
        <w:rPr>
          <w:szCs w:val="28"/>
        </w:rPr>
        <w:t xml:space="preserve"> </w:t>
      </w:r>
      <w:r w:rsidR="00DA2BC5">
        <w:rPr>
          <w:szCs w:val="28"/>
        </w:rPr>
        <w:t xml:space="preserve">возмещение части затрат </w:t>
      </w:r>
      <w:r w:rsidR="00DA2BC5">
        <w:rPr>
          <w:szCs w:val="28"/>
        </w:rPr>
        <w:br/>
        <w:t xml:space="preserve">на </w:t>
      </w:r>
      <w:r w:rsidR="00D9603E" w:rsidRPr="00FD4E56">
        <w:rPr>
          <w:szCs w:val="28"/>
        </w:rPr>
        <w:t>приобретение</w:t>
      </w:r>
      <w:r w:rsidR="00975BAD" w:rsidRPr="00FD4E56">
        <w:rPr>
          <w:szCs w:val="28"/>
        </w:rPr>
        <w:t xml:space="preserve"> племенн</w:t>
      </w:r>
      <w:r w:rsidR="00DA2BC5">
        <w:rPr>
          <w:szCs w:val="28"/>
        </w:rPr>
        <w:t>ого молодняка сельскохозяйственных животных;</w:t>
      </w:r>
    </w:p>
    <w:p w:rsidR="00DA2BC5" w:rsidRDefault="00DA2BC5" w:rsidP="00DA602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D4E56">
        <w:rPr>
          <w:rFonts w:eastAsia="Calibri"/>
          <w:color w:val="000000"/>
          <w:szCs w:val="28"/>
          <w:lang w:eastAsia="en-US"/>
        </w:rPr>
        <w:t>один получатель субсидии на</w:t>
      </w:r>
      <w:r w:rsidRPr="00FD4E56">
        <w:rPr>
          <w:szCs w:val="28"/>
        </w:rPr>
        <w:t xml:space="preserve"> </w:t>
      </w:r>
      <w:r>
        <w:rPr>
          <w:szCs w:val="28"/>
        </w:rPr>
        <w:t xml:space="preserve">возмещение части затрат </w:t>
      </w:r>
      <w:r>
        <w:rPr>
          <w:szCs w:val="28"/>
        </w:rPr>
        <w:br/>
        <w:t xml:space="preserve">на </w:t>
      </w:r>
      <w:r w:rsidRPr="00FD4E56">
        <w:rPr>
          <w:szCs w:val="28"/>
        </w:rPr>
        <w:t>приобретение импортного племенного молодняка коз молочных пород</w:t>
      </w:r>
      <w:r w:rsidR="00510E88">
        <w:rPr>
          <w:szCs w:val="28"/>
        </w:rPr>
        <w:t>;</w:t>
      </w:r>
    </w:p>
    <w:p w:rsidR="00DA2BC5" w:rsidRPr="00FD4E56" w:rsidRDefault="00DA2BC5" w:rsidP="00DA602C">
      <w:pPr>
        <w:ind w:firstLine="709"/>
        <w:jc w:val="both"/>
        <w:rPr>
          <w:szCs w:val="28"/>
        </w:rPr>
      </w:pPr>
      <w:r>
        <w:rPr>
          <w:szCs w:val="28"/>
        </w:rPr>
        <w:t xml:space="preserve">- один получатель субсидии на возмещение части затрат, связанных </w:t>
      </w:r>
      <w:r>
        <w:rPr>
          <w:szCs w:val="28"/>
        </w:rPr>
        <w:br/>
        <w:t>с развитием маточного товарного поголовья крупного рогатого скота специализированных мясных пород, за исключением племенных животных.</w:t>
      </w:r>
    </w:p>
    <w:p w:rsidR="0000503D" w:rsidRPr="00FD4E56" w:rsidRDefault="00A414AA" w:rsidP="00510E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4E56">
        <w:rPr>
          <w:szCs w:val="28"/>
        </w:rPr>
        <w:t xml:space="preserve">В соответствии с пунктом 1.4 Порядка предоставление субсидии осуществляется в пределах лимитов бюджетных обязательств, доведенных </w:t>
      </w:r>
      <w:r w:rsidR="005034D2">
        <w:rPr>
          <w:szCs w:val="28"/>
        </w:rPr>
        <w:br/>
      </w:r>
      <w:r w:rsidRPr="00FD4E56">
        <w:rPr>
          <w:szCs w:val="28"/>
        </w:rPr>
        <w:lastRenderedPageBreak/>
        <w:t>до министерства сельского хозяйства и продовольствия Хабаровского края как получателя средств краевого бюджета на цели предоставления субсидий</w:t>
      </w:r>
      <w:r w:rsidR="000F53B6" w:rsidRPr="00FD4E56">
        <w:rPr>
          <w:szCs w:val="28"/>
        </w:rPr>
        <w:br/>
      </w:r>
      <w:r w:rsidRPr="00FD4E56">
        <w:rPr>
          <w:szCs w:val="28"/>
        </w:rPr>
        <w:t>на соответствующий финансовый год (соответствующий финансовый год</w:t>
      </w:r>
      <w:r w:rsidR="000F53B6" w:rsidRPr="00FD4E56">
        <w:rPr>
          <w:szCs w:val="28"/>
        </w:rPr>
        <w:br/>
      </w:r>
      <w:r w:rsidRPr="00FD4E56">
        <w:rPr>
          <w:szCs w:val="28"/>
        </w:rPr>
        <w:t>и плановый период).</w:t>
      </w:r>
      <w:r w:rsidR="0000503D" w:rsidRPr="00FD4E56">
        <w:rPr>
          <w:szCs w:val="28"/>
        </w:rPr>
        <w:t xml:space="preserve"> </w:t>
      </w:r>
    </w:p>
    <w:p w:rsidR="00187992" w:rsidRPr="00FD4E56" w:rsidRDefault="00C83608" w:rsidP="00510E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4E56">
        <w:rPr>
          <w:szCs w:val="28"/>
        </w:rPr>
        <w:t>В настоящее время запланированных средств достаточно для реализации поддержки.</w:t>
      </w:r>
    </w:p>
    <w:p w:rsidR="00C83608" w:rsidRPr="00FD4E56" w:rsidRDefault="00C83608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  <w:szCs w:val="28"/>
        </w:rPr>
      </w:pPr>
    </w:p>
    <w:p w:rsidR="005431F0" w:rsidRPr="00FD4E56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  <w:szCs w:val="28"/>
        </w:rPr>
      </w:pPr>
      <w:r w:rsidRPr="00FD4E56">
        <w:rPr>
          <w:spacing w:val="-4"/>
          <w:szCs w:val="28"/>
        </w:rPr>
        <w:t>4. </w:t>
      </w:r>
      <w:r w:rsidR="003D6FC1" w:rsidRPr="00FD4E56">
        <w:rPr>
          <w:spacing w:val="-4"/>
          <w:szCs w:val="28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6C00F8" w:rsidRPr="00FD4E56" w:rsidRDefault="006C00F8" w:rsidP="006C00F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FD4E56">
        <w:rPr>
          <w:szCs w:val="28"/>
        </w:rPr>
        <w:t>Принятие постановления не повлечет признание утраты силы, принятие или внесение изменений в иные правовые акты края.</w:t>
      </w:r>
    </w:p>
    <w:p w:rsidR="002D4C29" w:rsidRPr="00FD4E56" w:rsidRDefault="002D4C29" w:rsidP="002D4C29">
      <w:pPr>
        <w:ind w:firstLine="709"/>
        <w:jc w:val="both"/>
        <w:rPr>
          <w:szCs w:val="28"/>
        </w:rPr>
      </w:pPr>
      <w:r w:rsidRPr="00FD4E56">
        <w:rPr>
          <w:szCs w:val="28"/>
        </w:rPr>
        <w:t>Проектом постановления вносятся изменения в</w:t>
      </w:r>
      <w:r w:rsidR="00E10A09" w:rsidRPr="00FD4E56">
        <w:rPr>
          <w:bCs/>
          <w:szCs w:val="28"/>
        </w:rPr>
        <w:t xml:space="preserve"> </w:t>
      </w:r>
      <w:r w:rsidR="00E10A09" w:rsidRPr="00FD4E56">
        <w:rPr>
          <w:szCs w:val="28"/>
        </w:rPr>
        <w:t>постановление</w:t>
      </w:r>
      <w:r w:rsidR="005D0DF1" w:rsidRPr="00FD4E56">
        <w:rPr>
          <w:szCs w:val="28"/>
        </w:rPr>
        <w:t xml:space="preserve"> Правительства Хабаровского края от 1 июня 2017 г. № 224-пр </w:t>
      </w:r>
      <w:r w:rsidR="005D0DF1" w:rsidRPr="00FD4E56">
        <w:rPr>
          <w:szCs w:val="28"/>
        </w:rPr>
        <w:br/>
        <w:t xml:space="preserve">"О </w:t>
      </w:r>
      <w:r w:rsidR="005D0DF1" w:rsidRPr="00FD4E56">
        <w:rPr>
          <w:bCs/>
          <w:szCs w:val="28"/>
        </w:rPr>
        <w:t xml:space="preserve">предоставлении отдельных мер государственной поддержки из краевого бюджета сельскохозяйственным товаропроизводителям Хабаровского края </w:t>
      </w:r>
      <w:r w:rsidR="005D0DF1" w:rsidRPr="00FD4E56">
        <w:rPr>
          <w:bCs/>
          <w:szCs w:val="28"/>
        </w:rPr>
        <w:br/>
        <w:t>на развитие животноводства</w:t>
      </w:r>
      <w:r w:rsidR="005D0DF1" w:rsidRPr="00FD4E56">
        <w:rPr>
          <w:szCs w:val="28"/>
        </w:rPr>
        <w:t>".</w:t>
      </w:r>
    </w:p>
    <w:p w:rsidR="00E10A09" w:rsidRPr="00FD4E56" w:rsidRDefault="00E10A0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</w:p>
    <w:p w:rsidR="005431F0" w:rsidRPr="00FD4E56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FD4E56">
        <w:rPr>
          <w:szCs w:val="28"/>
        </w:rPr>
        <w:t xml:space="preserve">5. </w:t>
      </w:r>
      <w:r w:rsidR="003D6FC1" w:rsidRPr="00FD4E56">
        <w:rPr>
          <w:szCs w:val="28"/>
        </w:rPr>
        <w:t>Описание проблемы, на решение которой направлен проект поста</w:t>
      </w:r>
      <w:r w:rsidR="003D6FC1" w:rsidRPr="00FD4E56">
        <w:rPr>
          <w:spacing w:val="-4"/>
          <w:szCs w:val="28"/>
        </w:rPr>
        <w:t>новления. Обоснование предлагаемых решений и ожидаемые результат</w:t>
      </w:r>
      <w:r w:rsidR="003D6FC1" w:rsidRPr="00FD4E56">
        <w:rPr>
          <w:szCs w:val="28"/>
        </w:rPr>
        <w:t>ы их внедрения</w:t>
      </w:r>
    </w:p>
    <w:p w:rsidR="003B1A51" w:rsidRPr="001D176F" w:rsidRDefault="002C41C2" w:rsidP="003B1A51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D176F">
        <w:rPr>
          <w:szCs w:val="28"/>
        </w:rPr>
        <w:t>Проект постановления подготовлен</w:t>
      </w:r>
      <w:r w:rsidR="005431F0" w:rsidRPr="001D176F">
        <w:rPr>
          <w:szCs w:val="28"/>
        </w:rPr>
        <w:t xml:space="preserve"> </w:t>
      </w:r>
      <w:r w:rsidR="005D0DF1" w:rsidRPr="001D176F">
        <w:rPr>
          <w:szCs w:val="28"/>
        </w:rPr>
        <w:t>в целях включения</w:t>
      </w:r>
      <w:r w:rsidRPr="001D176F">
        <w:rPr>
          <w:szCs w:val="28"/>
        </w:rPr>
        <w:t xml:space="preserve"> в проект постановления</w:t>
      </w:r>
      <w:r w:rsidR="00975BAD" w:rsidRPr="001D176F">
        <w:rPr>
          <w:szCs w:val="28"/>
        </w:rPr>
        <w:t xml:space="preserve"> возможности предоставления субсидий из краевого бюджета на возмещение части затрат (без учета налога на добавленную стоимость) сельскохозяйственных товаропроизводителей Хабаровского края</w:t>
      </w:r>
      <w:r w:rsidR="000F53B6" w:rsidRPr="001D176F">
        <w:rPr>
          <w:szCs w:val="28"/>
        </w:rPr>
        <w:br/>
      </w:r>
      <w:r w:rsidR="00975BAD" w:rsidRPr="001D176F">
        <w:rPr>
          <w:szCs w:val="28"/>
        </w:rPr>
        <w:t>на приобретение импортного племенного молодняка коз молочных пород</w:t>
      </w:r>
      <w:r w:rsidR="00E559E8" w:rsidRPr="001D176F">
        <w:rPr>
          <w:szCs w:val="28"/>
        </w:rPr>
        <w:t xml:space="preserve"> (</w:t>
      </w:r>
      <w:proofErr w:type="spellStart"/>
      <w:r w:rsidR="00E559E8" w:rsidRPr="001D176F">
        <w:rPr>
          <w:szCs w:val="28"/>
        </w:rPr>
        <w:t>зааненская</w:t>
      </w:r>
      <w:proofErr w:type="spellEnd"/>
      <w:r w:rsidR="00E559E8" w:rsidRPr="001D176F">
        <w:rPr>
          <w:szCs w:val="28"/>
        </w:rPr>
        <w:t xml:space="preserve"> порода) </w:t>
      </w:r>
      <w:r w:rsidR="004A00EA" w:rsidRPr="001D176F">
        <w:rPr>
          <w:szCs w:val="28"/>
        </w:rPr>
        <w:t>из союзного государства - Республики Беларусь.</w:t>
      </w:r>
    </w:p>
    <w:p w:rsidR="00E559E8" w:rsidRPr="001D176F" w:rsidRDefault="003B1A51" w:rsidP="00E559E8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proofErr w:type="spellStart"/>
      <w:r w:rsidRPr="001D176F">
        <w:rPr>
          <w:bCs/>
          <w:szCs w:val="28"/>
        </w:rPr>
        <w:t>Зааненская</w:t>
      </w:r>
      <w:proofErr w:type="spellEnd"/>
      <w:r w:rsidRPr="001D176F">
        <w:rPr>
          <w:bCs/>
          <w:szCs w:val="28"/>
        </w:rPr>
        <w:t xml:space="preserve"> порода коз самая крупная и высокоудойная </w:t>
      </w:r>
      <w:r w:rsidR="00514C95" w:rsidRPr="001D176F">
        <w:rPr>
          <w:bCs/>
          <w:szCs w:val="28"/>
        </w:rPr>
        <w:t>в мире</w:t>
      </w:r>
      <w:r w:rsidR="00514C95" w:rsidRPr="001D176F">
        <w:rPr>
          <w:szCs w:val="28"/>
          <w:shd w:val="clear" w:color="auto" w:fill="FFFFFF"/>
        </w:rPr>
        <w:t xml:space="preserve"> </w:t>
      </w:r>
      <w:r w:rsidR="00E559E8" w:rsidRPr="001D176F">
        <w:rPr>
          <w:szCs w:val="28"/>
          <w:shd w:val="clear" w:color="auto" w:fill="FFFFFF"/>
        </w:rPr>
        <w:br/>
      </w:r>
      <w:r w:rsidR="00514C95" w:rsidRPr="001D176F">
        <w:rPr>
          <w:szCs w:val="28"/>
          <w:shd w:val="clear" w:color="auto" w:fill="FFFFFF"/>
        </w:rPr>
        <w:t>(</w:t>
      </w:r>
      <w:r w:rsidR="00E559E8" w:rsidRPr="001D176F">
        <w:rPr>
          <w:szCs w:val="28"/>
          <w:shd w:val="clear" w:color="auto" w:fill="FFFFFF"/>
        </w:rPr>
        <w:t xml:space="preserve">до 8 литров молока в сутки, а после четвертого окота - до 12 литров). Завоз поголовья в Хабаровский край повысит самообеспеченность региона молоком </w:t>
      </w:r>
      <w:r w:rsidR="000B0E7F" w:rsidRPr="001D176F">
        <w:rPr>
          <w:szCs w:val="28"/>
          <w:shd w:val="clear" w:color="auto" w:fill="FFFFFF"/>
        </w:rPr>
        <w:br/>
      </w:r>
      <w:r w:rsidR="00E559E8" w:rsidRPr="001D176F">
        <w:rPr>
          <w:szCs w:val="28"/>
          <w:shd w:val="clear" w:color="auto" w:fill="FFFFFF"/>
        </w:rPr>
        <w:t>и молокопродуктами.</w:t>
      </w:r>
    </w:p>
    <w:p w:rsidR="00E559E8" w:rsidRPr="001D176F" w:rsidRDefault="00E559E8" w:rsidP="00E559E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D176F">
        <w:rPr>
          <w:szCs w:val="28"/>
          <w:shd w:val="clear" w:color="auto" w:fill="FFFFFF"/>
        </w:rPr>
        <w:t>Данная порода коз отличается неприхотливостью и простотой</w:t>
      </w:r>
      <w:r w:rsidR="00514C95" w:rsidRPr="001D176F">
        <w:rPr>
          <w:szCs w:val="28"/>
          <w:shd w:val="clear" w:color="auto" w:fill="FFFFFF"/>
        </w:rPr>
        <w:t xml:space="preserve"> содержания</w:t>
      </w:r>
      <w:r w:rsidRPr="001D176F">
        <w:rPr>
          <w:szCs w:val="28"/>
          <w:shd w:val="clear" w:color="auto" w:fill="FFFFFF"/>
        </w:rPr>
        <w:t>, имеет д</w:t>
      </w:r>
      <w:r w:rsidR="00514C95" w:rsidRPr="001D176F">
        <w:rPr>
          <w:szCs w:val="28"/>
        </w:rPr>
        <w:t>лительный лактационный период, который может длиться до 11 месяцев</w:t>
      </w:r>
      <w:r w:rsidRPr="001D176F">
        <w:rPr>
          <w:bCs/>
          <w:szCs w:val="28"/>
        </w:rPr>
        <w:t xml:space="preserve">. </w:t>
      </w:r>
      <w:r w:rsidR="00514C95" w:rsidRPr="001D176F">
        <w:rPr>
          <w:szCs w:val="28"/>
        </w:rPr>
        <w:t xml:space="preserve">Высокая плодовитость позволяет быстро увеличивать стадо, </w:t>
      </w:r>
      <w:r w:rsidRPr="001D176F">
        <w:rPr>
          <w:szCs w:val="28"/>
        </w:rPr>
        <w:br/>
      </w:r>
      <w:r w:rsidR="00514C95" w:rsidRPr="001D176F">
        <w:rPr>
          <w:szCs w:val="28"/>
        </w:rPr>
        <w:t>а козлята рождаются крупными и быстро набирают массу</w:t>
      </w:r>
      <w:r w:rsidRPr="001D176F">
        <w:rPr>
          <w:bCs/>
          <w:szCs w:val="28"/>
        </w:rPr>
        <w:t xml:space="preserve">. </w:t>
      </w:r>
      <w:r w:rsidR="00514C95" w:rsidRPr="001D176F">
        <w:rPr>
          <w:szCs w:val="28"/>
        </w:rPr>
        <w:t>Возможность быстро приспосабливаться к разным климатическим условиям</w:t>
      </w:r>
      <w:r w:rsidRPr="001D176F">
        <w:rPr>
          <w:bCs/>
          <w:szCs w:val="28"/>
        </w:rPr>
        <w:t xml:space="preserve">. </w:t>
      </w:r>
      <w:r w:rsidR="00514C95" w:rsidRPr="001D176F">
        <w:rPr>
          <w:szCs w:val="28"/>
        </w:rPr>
        <w:t>Отсутствие специфического запаха молока и самих животных.</w:t>
      </w:r>
    </w:p>
    <w:p w:rsidR="00514C95" w:rsidRPr="001D176F" w:rsidRDefault="00E559E8" w:rsidP="00E559E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D176F">
        <w:rPr>
          <w:szCs w:val="28"/>
          <w:shd w:val="clear" w:color="auto" w:fill="FFFFFF"/>
        </w:rPr>
        <w:t xml:space="preserve">Молоко </w:t>
      </w:r>
      <w:proofErr w:type="spellStart"/>
      <w:r w:rsidRPr="001D176F">
        <w:rPr>
          <w:szCs w:val="28"/>
          <w:shd w:val="clear" w:color="auto" w:fill="FFFFFF"/>
        </w:rPr>
        <w:t>зааненских</w:t>
      </w:r>
      <w:proofErr w:type="spellEnd"/>
      <w:r w:rsidRPr="001D176F">
        <w:rPr>
          <w:szCs w:val="28"/>
          <w:shd w:val="clear" w:color="auto" w:fill="FFFFFF"/>
        </w:rPr>
        <w:t xml:space="preserve"> коз густое, со сливочным вкусом, жирность его около 4 %. Оно отлично подходит для производства масла и творога.</w:t>
      </w:r>
    </w:p>
    <w:p w:rsidR="006E4CD9" w:rsidRPr="001D176F" w:rsidRDefault="000D7F89" w:rsidP="006E4C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176F">
        <w:rPr>
          <w:bCs/>
        </w:rPr>
        <w:t xml:space="preserve">Кроме того, </w:t>
      </w:r>
      <w:r w:rsidR="00E65C14" w:rsidRPr="001D176F">
        <w:rPr>
          <w:bCs/>
        </w:rPr>
        <w:t>проектом постановления вносится изменение</w:t>
      </w:r>
      <w:r w:rsidR="006E4CD9" w:rsidRPr="001D176F">
        <w:rPr>
          <w:bCs/>
        </w:rPr>
        <w:t xml:space="preserve"> </w:t>
      </w:r>
      <w:r w:rsidR="00E65C14" w:rsidRPr="001D176F">
        <w:rPr>
          <w:bCs/>
        </w:rPr>
        <w:br/>
      </w:r>
      <w:r w:rsidR="006E4CD9" w:rsidRPr="001D176F">
        <w:rPr>
          <w:bCs/>
        </w:rPr>
        <w:t>в наименование</w:t>
      </w:r>
      <w:r w:rsidR="006E4CD9" w:rsidRPr="001D176F">
        <w:rPr>
          <w:sz w:val="24"/>
          <w:szCs w:val="24"/>
        </w:rPr>
        <w:t xml:space="preserve"> </w:t>
      </w:r>
      <w:r w:rsidR="006E4CD9" w:rsidRPr="001D176F">
        <w:rPr>
          <w:szCs w:val="28"/>
        </w:rPr>
        <w:t xml:space="preserve">Порядка предоставления субсидий из краевого бюджета сельскохозяйственным товаропроизводителям Хабаровского края </w:t>
      </w:r>
      <w:r w:rsidR="006E4CD9" w:rsidRPr="001D176F">
        <w:rPr>
          <w:szCs w:val="28"/>
        </w:rPr>
        <w:br/>
        <w:t xml:space="preserve">на приобретение племенного молодняка сельскохозяйственных животных </w:t>
      </w:r>
      <w:r w:rsidR="006E4CD9" w:rsidRPr="001D176F">
        <w:rPr>
          <w:szCs w:val="28"/>
        </w:rPr>
        <w:br/>
        <w:t xml:space="preserve">в части возмещения затрат на приобретение </w:t>
      </w:r>
      <w:r w:rsidR="006E4CD9" w:rsidRPr="001D176F">
        <w:rPr>
          <w:rFonts w:eastAsiaTheme="minorHAnsi"/>
          <w:szCs w:val="28"/>
        </w:rPr>
        <w:t>товарного молодняка сельскохозяйственных животных (молодняк свиней (гибрид).</w:t>
      </w:r>
    </w:p>
    <w:p w:rsidR="0047353C" w:rsidRPr="001D176F" w:rsidRDefault="003C3EBA" w:rsidP="00545419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b/>
          <w:shd w:val="clear" w:color="auto" w:fill="FFFFFF"/>
        </w:rPr>
      </w:pPr>
      <w:bookmarkStart w:id="0" w:name="_GoBack"/>
      <w:r w:rsidRPr="001D176F">
        <w:rPr>
          <w:rStyle w:val="af1"/>
          <w:b w:val="0"/>
          <w:shd w:val="clear" w:color="auto" w:fill="FFFFFF"/>
        </w:rPr>
        <w:lastRenderedPageBreak/>
        <w:t>Товарные свиньи</w:t>
      </w:r>
      <w:r w:rsidR="0047353C" w:rsidRPr="001D176F">
        <w:rPr>
          <w:rStyle w:val="af1"/>
          <w:b w:val="0"/>
          <w:shd w:val="clear" w:color="auto" w:fill="FFFFFF"/>
        </w:rPr>
        <w:t xml:space="preserve"> для промышленных масштабов </w:t>
      </w:r>
      <w:r w:rsidRPr="001D176F">
        <w:rPr>
          <w:rStyle w:val="af1"/>
          <w:b w:val="0"/>
          <w:shd w:val="clear" w:color="auto" w:fill="FFFFFF"/>
        </w:rPr>
        <w:t>обладаю</w:t>
      </w:r>
      <w:r w:rsidR="0047353C" w:rsidRPr="001D176F">
        <w:rPr>
          <w:rStyle w:val="af1"/>
          <w:b w:val="0"/>
          <w:shd w:val="clear" w:color="auto" w:fill="FFFFFF"/>
        </w:rPr>
        <w:t>т</w:t>
      </w:r>
      <w:r w:rsidRPr="001D176F">
        <w:rPr>
          <w:rStyle w:val="af1"/>
          <w:b w:val="0"/>
          <w:shd w:val="clear" w:color="auto" w:fill="FFFFFF"/>
        </w:rPr>
        <w:t xml:space="preserve"> высокой продуктивностью, энергией роста, жизнеспособностью в условиях интенсивного использования без выгульного содержания. Мясо </w:t>
      </w:r>
      <w:r w:rsidRPr="001D176F">
        <w:rPr>
          <w:shd w:val="clear" w:color="auto" w:fill="FFFFFF"/>
        </w:rPr>
        <w:t>отличается отличными вкусовыми качествами и быстрым приготовлением.</w:t>
      </w:r>
    </w:p>
    <w:p w:rsidR="0047353C" w:rsidRPr="001D176F" w:rsidRDefault="0047353C" w:rsidP="00545419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D176F">
        <w:rPr>
          <w:shd w:val="clear" w:color="auto" w:fill="FFFFFF"/>
        </w:rPr>
        <w:t>Для получения товарного молодняка в промышленных масштабах используют межпородное скрещивание или г</w:t>
      </w:r>
      <w:r w:rsidR="003C3EBA" w:rsidRPr="001D176F">
        <w:rPr>
          <w:shd w:val="clear" w:color="auto" w:fill="FFFFFF"/>
        </w:rPr>
        <w:t>ибридизацию. Цель этих методов -</w:t>
      </w:r>
      <w:r w:rsidRPr="001D176F">
        <w:rPr>
          <w:shd w:val="clear" w:color="auto" w:fill="FFFFFF"/>
        </w:rPr>
        <w:t xml:space="preserve"> повысить продуктивность, жизненность и улучшить другие качества за счёт использования явлений гетерозиса.</w:t>
      </w:r>
    </w:p>
    <w:p w:rsidR="00545419" w:rsidRPr="001D176F" w:rsidRDefault="00545419" w:rsidP="00545419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zCs w:val="28"/>
        </w:rPr>
        <w:t xml:space="preserve">В целях поддержки сельскохозяйственных товаропроизводителей края </w:t>
      </w:r>
      <w:r w:rsidRPr="001D176F">
        <w:rPr>
          <w:szCs w:val="28"/>
        </w:rPr>
        <w:br/>
        <w:t xml:space="preserve">и </w:t>
      </w:r>
      <w:r w:rsidRPr="001D176F">
        <w:rPr>
          <w:szCs w:val="28"/>
          <w:shd w:val="clear" w:color="auto" w:fill="FFFFFF"/>
        </w:rPr>
        <w:t xml:space="preserve">укрепления отрасли свиноводства в Хабаровском крае </w:t>
      </w:r>
      <w:r w:rsidRPr="001D176F">
        <w:rPr>
          <w:szCs w:val="28"/>
        </w:rPr>
        <w:t>предлагается</w:t>
      </w:r>
      <w:r w:rsidR="00BF51D4" w:rsidRPr="001D176F">
        <w:rPr>
          <w:szCs w:val="28"/>
        </w:rPr>
        <w:t xml:space="preserve"> </w:t>
      </w:r>
      <w:r w:rsidRPr="001D176F">
        <w:rPr>
          <w:szCs w:val="28"/>
        </w:rPr>
        <w:t>вклю</w:t>
      </w:r>
      <w:r w:rsidR="00BF51D4" w:rsidRPr="001D176F">
        <w:rPr>
          <w:szCs w:val="28"/>
        </w:rPr>
        <w:t>чить</w:t>
      </w:r>
      <w:r w:rsidRPr="001D176F">
        <w:rPr>
          <w:szCs w:val="28"/>
        </w:rPr>
        <w:t xml:space="preserve"> в Порядок</w:t>
      </w:r>
      <w:r w:rsidR="00E65C14" w:rsidRPr="001D176F">
        <w:rPr>
          <w:szCs w:val="28"/>
        </w:rPr>
        <w:t xml:space="preserve"> понятие</w:t>
      </w:r>
      <w:r w:rsidRPr="001D176F">
        <w:rPr>
          <w:szCs w:val="28"/>
        </w:rPr>
        <w:t xml:space="preserve"> товарного молодняка сельскохозяйственных животных, что позволит возместить часть затрат на приобретение товарного молодняка свиней, что </w:t>
      </w:r>
      <w:r w:rsidRPr="001D176F">
        <w:rPr>
          <w:szCs w:val="28"/>
          <w:shd w:val="clear" w:color="auto" w:fill="FFFFFF"/>
        </w:rPr>
        <w:t xml:space="preserve">позволит обеспечить простого покупателя наиболее доступной продукцией животного происхождения. Это важно для региона, где доходы населения невелики. Как показывает практика отдельных территорий Дальнего Востока, сокращение собственного производства </w:t>
      </w:r>
      <w:r w:rsidR="00BF51D4" w:rsidRPr="001D176F">
        <w:rPr>
          <w:szCs w:val="28"/>
          <w:shd w:val="clear" w:color="auto" w:fill="FFFFFF"/>
        </w:rPr>
        <w:t xml:space="preserve">мяса </w:t>
      </w:r>
      <w:r w:rsidRPr="001D176F">
        <w:rPr>
          <w:szCs w:val="28"/>
          <w:shd w:val="clear" w:color="auto" w:fill="FFFFFF"/>
        </w:rPr>
        <w:t xml:space="preserve">свинины ведет к росту розничных цен на эту продукцию. Поэтому поддержка промышленного свиноводства выполняет не только экономическую, </w:t>
      </w:r>
      <w:r w:rsidR="00BF51D4" w:rsidRPr="001D176F">
        <w:rPr>
          <w:szCs w:val="28"/>
          <w:shd w:val="clear" w:color="auto" w:fill="FFFFFF"/>
        </w:rPr>
        <w:br/>
      </w:r>
      <w:r w:rsidRPr="001D176F">
        <w:rPr>
          <w:szCs w:val="28"/>
          <w:shd w:val="clear" w:color="auto" w:fill="FFFFFF"/>
        </w:rPr>
        <w:t>но и социальную функцию.</w:t>
      </w:r>
    </w:p>
    <w:p w:rsidR="00545419" w:rsidRPr="001D176F" w:rsidRDefault="00224DD3" w:rsidP="00545419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D176F">
        <w:rPr>
          <w:szCs w:val="28"/>
        </w:rPr>
        <w:t>В настоящее время в целях организации промышленного производства мяса свинины обществом с ограниченной ответственностью "СКИФАГРО-ДВ"</w:t>
      </w:r>
      <w:r w:rsidR="009D7658" w:rsidRPr="001D176F">
        <w:rPr>
          <w:szCs w:val="28"/>
        </w:rPr>
        <w:t xml:space="preserve"> (далее – Общество)</w:t>
      </w:r>
      <w:r w:rsidRPr="001D176F">
        <w:rPr>
          <w:szCs w:val="28"/>
        </w:rPr>
        <w:t xml:space="preserve"> реализуется масштабный приоритетный инвестиционный проект по строительству свиноводческого комплекса </w:t>
      </w:r>
      <w:r w:rsidR="00545419" w:rsidRPr="001D176F">
        <w:rPr>
          <w:szCs w:val="28"/>
        </w:rPr>
        <w:br/>
      </w:r>
      <w:r w:rsidRPr="001D176F">
        <w:rPr>
          <w:szCs w:val="28"/>
        </w:rPr>
        <w:t xml:space="preserve">в районе с. Дружба Хабаровского муниципального района с </w:t>
      </w:r>
      <w:r w:rsidRPr="001D176F">
        <w:rPr>
          <w:szCs w:val="28"/>
          <w:lang w:val="en-US"/>
        </w:rPr>
        <w:t>IV</w:t>
      </w:r>
      <w:r w:rsidRPr="001D176F">
        <w:rPr>
          <w:szCs w:val="28"/>
        </w:rPr>
        <w:t xml:space="preserve"> уровнем </w:t>
      </w:r>
      <w:proofErr w:type="spellStart"/>
      <w:r w:rsidRPr="001D176F">
        <w:rPr>
          <w:szCs w:val="28"/>
        </w:rPr>
        <w:t>зоосанитарного</w:t>
      </w:r>
      <w:proofErr w:type="spellEnd"/>
      <w:r w:rsidRPr="001D176F">
        <w:rPr>
          <w:szCs w:val="28"/>
        </w:rPr>
        <w:t xml:space="preserve"> статуса (</w:t>
      </w:r>
      <w:proofErr w:type="spellStart"/>
      <w:r w:rsidRPr="001D176F">
        <w:rPr>
          <w:szCs w:val="28"/>
        </w:rPr>
        <w:t>компартмента</w:t>
      </w:r>
      <w:proofErr w:type="spellEnd"/>
      <w:r w:rsidRPr="001D176F">
        <w:rPr>
          <w:szCs w:val="28"/>
        </w:rPr>
        <w:t>)</w:t>
      </w:r>
      <w:r w:rsidR="00CC24B6" w:rsidRPr="001D176F">
        <w:rPr>
          <w:szCs w:val="28"/>
        </w:rPr>
        <w:t xml:space="preserve"> с проектной мощностью 5,9 тыс. тонн мяса в год.</w:t>
      </w:r>
    </w:p>
    <w:p w:rsidR="00CC24B6" w:rsidRPr="001D176F" w:rsidRDefault="00CC24B6" w:rsidP="00545419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D176F">
        <w:rPr>
          <w:szCs w:val="28"/>
        </w:rPr>
        <w:t>Комплекс введен в эксплуатацию в 2023 году</w:t>
      </w:r>
      <w:r w:rsidR="00545419" w:rsidRPr="001D176F">
        <w:rPr>
          <w:szCs w:val="28"/>
        </w:rPr>
        <w:t>, з</w:t>
      </w:r>
      <w:r w:rsidRPr="001D176F">
        <w:rPr>
          <w:szCs w:val="28"/>
        </w:rPr>
        <w:t xml:space="preserve">авоз поголовья </w:t>
      </w:r>
      <w:r w:rsidR="00545419" w:rsidRPr="001D176F">
        <w:rPr>
          <w:szCs w:val="28"/>
        </w:rPr>
        <w:br/>
      </w:r>
      <w:r w:rsidRPr="001D176F">
        <w:rPr>
          <w:szCs w:val="28"/>
        </w:rPr>
        <w:t>в количестве</w:t>
      </w:r>
      <w:r w:rsidR="00545419" w:rsidRPr="001D176F">
        <w:rPr>
          <w:szCs w:val="28"/>
        </w:rPr>
        <w:t xml:space="preserve"> 2 </w:t>
      </w:r>
      <w:r w:rsidR="008B6C2B" w:rsidRPr="001D176F">
        <w:rPr>
          <w:szCs w:val="28"/>
        </w:rPr>
        <w:t>8</w:t>
      </w:r>
      <w:r w:rsidR="00545419" w:rsidRPr="001D176F">
        <w:rPr>
          <w:szCs w:val="28"/>
        </w:rPr>
        <w:t>00</w:t>
      </w:r>
      <w:r w:rsidRPr="001D176F">
        <w:rPr>
          <w:szCs w:val="28"/>
        </w:rPr>
        <w:t xml:space="preserve"> </w:t>
      </w:r>
      <w:r w:rsidR="00545419" w:rsidRPr="001D176F">
        <w:rPr>
          <w:szCs w:val="28"/>
        </w:rPr>
        <w:t xml:space="preserve">голов товарного молодняка свиней </w:t>
      </w:r>
      <w:r w:rsidRPr="001D176F">
        <w:rPr>
          <w:szCs w:val="28"/>
        </w:rPr>
        <w:t>и запуск операционной деятельности предприятия запланирован на 2</w:t>
      </w:r>
      <w:r w:rsidR="00545419" w:rsidRPr="001D176F">
        <w:rPr>
          <w:szCs w:val="28"/>
        </w:rPr>
        <w:t>-3</w:t>
      </w:r>
      <w:r w:rsidRPr="001D176F">
        <w:rPr>
          <w:szCs w:val="28"/>
        </w:rPr>
        <w:t xml:space="preserve"> квартал 2025 года.</w:t>
      </w:r>
    </w:p>
    <w:p w:rsidR="008B6C2B" w:rsidRPr="001D176F" w:rsidRDefault="003C3EBA" w:rsidP="008B6C2B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zCs w:val="28"/>
          <w:shd w:val="clear" w:color="auto" w:fill="FFFFFF"/>
        </w:rPr>
        <w:t xml:space="preserve">Рассматриваемое направление государственной поддержки </w:t>
      </w:r>
      <w:r w:rsidR="008B6C2B" w:rsidRPr="001D176F">
        <w:rPr>
          <w:szCs w:val="28"/>
          <w:shd w:val="clear" w:color="auto" w:fill="FFFFFF"/>
        </w:rPr>
        <w:t>поспособствует созданию новых рабочих</w:t>
      </w:r>
      <w:r w:rsidRPr="001D176F">
        <w:rPr>
          <w:szCs w:val="28"/>
          <w:shd w:val="clear" w:color="auto" w:fill="FFFFFF"/>
        </w:rPr>
        <w:t xml:space="preserve"> мес</w:t>
      </w:r>
      <w:r w:rsidR="008B6C2B" w:rsidRPr="001D176F">
        <w:rPr>
          <w:szCs w:val="28"/>
          <w:shd w:val="clear" w:color="auto" w:fill="FFFFFF"/>
        </w:rPr>
        <w:t>т не ме</w:t>
      </w:r>
      <w:r w:rsidR="007E136F" w:rsidRPr="001D176F">
        <w:rPr>
          <w:szCs w:val="28"/>
          <w:shd w:val="clear" w:color="auto" w:fill="FFFFFF"/>
        </w:rPr>
        <w:t>нее 165 штатных единиц, обеспечению поступления</w:t>
      </w:r>
      <w:r w:rsidR="008B6C2B" w:rsidRPr="001D176F">
        <w:rPr>
          <w:szCs w:val="28"/>
          <w:shd w:val="clear" w:color="auto" w:fill="FFFFFF"/>
        </w:rPr>
        <w:t xml:space="preserve"> налоговых платежей в консолидированный бюджет края в размере не менее 25 млн. рублей в год.</w:t>
      </w:r>
    </w:p>
    <w:p w:rsidR="007E136F" w:rsidRPr="001D176F" w:rsidRDefault="00692DA9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bCs/>
        </w:rPr>
        <w:t>Проектом постановления не предусмотрены положения, которые могут повлечь негативный общественный резонанс.</w:t>
      </w:r>
    </w:p>
    <w:p w:rsidR="007E136F" w:rsidRPr="001D17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</w:p>
    <w:p w:rsidR="007E136F" w:rsidRPr="001D176F" w:rsidRDefault="004F5ED9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zCs w:val="28"/>
        </w:rPr>
        <w:t>6</w:t>
      </w:r>
      <w:r w:rsidR="005431F0" w:rsidRPr="001D176F">
        <w:rPr>
          <w:szCs w:val="28"/>
        </w:rPr>
        <w:t>. Оценка эффективности предлагаемых решений</w:t>
      </w:r>
    </w:p>
    <w:p w:rsidR="007E136F" w:rsidRPr="001D17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</w:p>
    <w:p w:rsidR="007E136F" w:rsidRPr="001D176F" w:rsidRDefault="00437F69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zCs w:val="28"/>
        </w:rPr>
        <w:t>Принятие постановления позволит усовершенствовать нормативные правовые акты Правительства Хабаровского края, обеспечивающие возможность предоставления государственной поддержки сельскохозяйственным товаропроизводителям в целях развития отрасли животноводства.</w:t>
      </w:r>
    </w:p>
    <w:p w:rsidR="007E136F" w:rsidRPr="001D17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</w:p>
    <w:p w:rsidR="007E136F" w:rsidRPr="001D176F" w:rsidRDefault="004F5ED9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zCs w:val="28"/>
        </w:rPr>
        <w:t>7</w:t>
      </w:r>
      <w:r w:rsidR="005431F0" w:rsidRPr="001D176F">
        <w:rPr>
          <w:szCs w:val="28"/>
        </w:rPr>
        <w:t xml:space="preserve">. </w:t>
      </w:r>
      <w:r w:rsidR="00ED08C9" w:rsidRPr="001D176F">
        <w:rPr>
          <w:szCs w:val="28"/>
        </w:rPr>
        <w:t xml:space="preserve">Оценка влияния предлагаемых решений на деятельность органов </w:t>
      </w:r>
      <w:r w:rsidR="00ED08C9" w:rsidRPr="001D176F">
        <w:rPr>
          <w:spacing w:val="-2"/>
          <w:szCs w:val="28"/>
        </w:rPr>
        <w:lastRenderedPageBreak/>
        <w:t>государственной власти и (или) органов местного самоуправления</w:t>
      </w:r>
    </w:p>
    <w:p w:rsidR="007E136F" w:rsidRPr="001D17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</w:p>
    <w:p w:rsidR="007E136F" w:rsidRPr="001D176F" w:rsidRDefault="005431F0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zCs w:val="28"/>
        </w:rPr>
        <w:t xml:space="preserve">Реализация предлагаемого постановления не </w:t>
      </w:r>
      <w:r w:rsidR="004D1530" w:rsidRPr="001D176F">
        <w:rPr>
          <w:szCs w:val="28"/>
        </w:rPr>
        <w:t>по</w:t>
      </w:r>
      <w:r w:rsidRPr="001D176F">
        <w:rPr>
          <w:szCs w:val="28"/>
        </w:rPr>
        <w:t>влечет за собой измене</w:t>
      </w:r>
      <w:r w:rsidR="00B2550F" w:rsidRPr="001D176F">
        <w:rPr>
          <w:szCs w:val="28"/>
        </w:rPr>
        <w:t>ние</w:t>
      </w:r>
      <w:r w:rsidRPr="001D176F">
        <w:rPr>
          <w:szCs w:val="28"/>
        </w:rPr>
        <w:t xml:space="preserve"> полномочий органов государственной власти и </w:t>
      </w:r>
      <w:r w:rsidR="00F65725" w:rsidRPr="001D176F">
        <w:rPr>
          <w:szCs w:val="28"/>
        </w:rPr>
        <w:t xml:space="preserve">(или) </w:t>
      </w:r>
      <w:r w:rsidRPr="001D176F">
        <w:rPr>
          <w:szCs w:val="28"/>
        </w:rPr>
        <w:t>органов местного самоуправления.</w:t>
      </w:r>
    </w:p>
    <w:p w:rsidR="007E136F" w:rsidRPr="001D17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</w:p>
    <w:p w:rsidR="007E136F" w:rsidRPr="001D176F" w:rsidRDefault="004F5ED9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pacing w:val="-6"/>
          <w:szCs w:val="28"/>
        </w:rPr>
        <w:t>8</w:t>
      </w:r>
      <w:r w:rsidR="005431F0" w:rsidRPr="001D176F">
        <w:rPr>
          <w:spacing w:val="-6"/>
          <w:szCs w:val="28"/>
        </w:rPr>
        <w:t xml:space="preserve">. </w:t>
      </w:r>
      <w:r w:rsidR="005431F0" w:rsidRPr="001D176F">
        <w:rPr>
          <w:szCs w:val="28"/>
        </w:rPr>
        <w:t>Описание и оценка замечаний и предложений по проекту постановления</w:t>
      </w:r>
    </w:p>
    <w:p w:rsidR="007E136F" w:rsidRPr="001D17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Cs w:val="28"/>
          <w:shd w:val="clear" w:color="auto" w:fill="FFFFFF"/>
        </w:rPr>
      </w:pPr>
    </w:p>
    <w:p w:rsidR="007E136F" w:rsidRPr="001D176F" w:rsidRDefault="00220244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szCs w:val="28"/>
          <w:shd w:val="clear" w:color="auto" w:fill="FFFFFF"/>
        </w:rPr>
      </w:pPr>
      <w:r w:rsidRPr="001D176F">
        <w:rPr>
          <w:szCs w:val="28"/>
        </w:rPr>
        <w:t>В соответствии с абзацем вторым п</w:t>
      </w:r>
      <w:r w:rsidR="008621DD" w:rsidRPr="001D176F">
        <w:rPr>
          <w:szCs w:val="28"/>
        </w:rPr>
        <w:t>ункта 13 главы 2 Регламента Пра</w:t>
      </w:r>
      <w:r w:rsidRPr="001D176F">
        <w:rPr>
          <w:szCs w:val="28"/>
        </w:rPr>
        <w:t>вительства Хабаровского края, утв</w:t>
      </w:r>
      <w:r w:rsidR="008621DD" w:rsidRPr="001D176F">
        <w:rPr>
          <w:szCs w:val="28"/>
        </w:rPr>
        <w:t>ержденного постановлением Прави</w:t>
      </w:r>
      <w:r w:rsidRPr="001D176F">
        <w:rPr>
          <w:szCs w:val="28"/>
        </w:rPr>
        <w:t>тельства Хабаровского края от 20 июля</w:t>
      </w:r>
      <w:r w:rsidR="008621DD" w:rsidRPr="001D176F">
        <w:rPr>
          <w:szCs w:val="28"/>
        </w:rPr>
        <w:t xml:space="preserve"> 2006 г. № 117-пр, проект поста</w:t>
      </w:r>
      <w:r w:rsidRPr="001D176F">
        <w:rPr>
          <w:szCs w:val="28"/>
        </w:rPr>
        <w:t xml:space="preserve">новления </w:t>
      </w:r>
      <w:r w:rsidR="009A5633" w:rsidRPr="001D176F">
        <w:rPr>
          <w:szCs w:val="28"/>
        </w:rPr>
        <w:t xml:space="preserve">будет </w:t>
      </w:r>
      <w:r w:rsidRPr="001D176F">
        <w:rPr>
          <w:szCs w:val="28"/>
        </w:rPr>
        <w:t>направлен в прок</w:t>
      </w:r>
      <w:r w:rsidR="008621DD" w:rsidRPr="001D176F">
        <w:rPr>
          <w:szCs w:val="28"/>
        </w:rPr>
        <w:t>уратуру края</w:t>
      </w:r>
      <w:r w:rsidR="009A5633" w:rsidRPr="001D176F">
        <w:rPr>
          <w:spacing w:val="4"/>
        </w:rPr>
        <w:t xml:space="preserve"> для проведения </w:t>
      </w:r>
      <w:r w:rsidR="009A5633" w:rsidRPr="001D176F">
        <w:rPr>
          <w:spacing w:val="-4"/>
        </w:rPr>
        <w:t>экспертизы на предмет наличия коррупциогенных</w:t>
      </w:r>
      <w:r w:rsidR="009A5633" w:rsidRPr="001D176F">
        <w:rPr>
          <w:spacing w:val="4"/>
        </w:rPr>
        <w:t xml:space="preserve"> факторов</w:t>
      </w:r>
      <w:r w:rsidR="009A5633" w:rsidRPr="001D176F">
        <w:rPr>
          <w:spacing w:val="-4"/>
        </w:rPr>
        <w:t xml:space="preserve"> или норм, не соответствующих действующему федеральному и краевому законодательству</w:t>
      </w:r>
      <w:r w:rsidR="009A5633" w:rsidRPr="001D176F">
        <w:rPr>
          <w:szCs w:val="28"/>
        </w:rPr>
        <w:t>, контрольно-счетную палату</w:t>
      </w:r>
      <w:r w:rsidR="002C41C2" w:rsidRPr="001D176F">
        <w:rPr>
          <w:szCs w:val="28"/>
        </w:rPr>
        <w:t xml:space="preserve"> края</w:t>
      </w:r>
      <w:r w:rsidR="000B0E7F" w:rsidRPr="001D176F">
        <w:rPr>
          <w:szCs w:val="28"/>
        </w:rPr>
        <w:t>.</w:t>
      </w:r>
    </w:p>
    <w:bookmarkEnd w:id="0"/>
    <w:p w:rsidR="007E13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</w:p>
    <w:p w:rsidR="007E136F" w:rsidRDefault="004F5ED9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FD4E56">
        <w:rPr>
          <w:szCs w:val="28"/>
        </w:rPr>
        <w:t>9</w:t>
      </w:r>
      <w:r w:rsidR="005431F0" w:rsidRPr="00FD4E56">
        <w:rPr>
          <w:szCs w:val="28"/>
        </w:rPr>
        <w:t>. Указание на необходимость проведения процедуры оценки регулирующего воздействия</w:t>
      </w:r>
    </w:p>
    <w:p w:rsidR="007E136F" w:rsidRDefault="007E136F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</w:p>
    <w:p w:rsidR="00FD7EAC" w:rsidRPr="007E136F" w:rsidRDefault="008621DD" w:rsidP="007E136F">
      <w:pPr>
        <w:widowControl w:val="0"/>
        <w:pBdr>
          <w:bottom w:val="single" w:sz="4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FD4E56">
        <w:rPr>
          <w:szCs w:val="28"/>
        </w:rPr>
        <w:t>Процедура оценки регулирующего воздействия проекта постановления проводится в соответствии с</w:t>
      </w:r>
      <w:r w:rsidR="0029584D" w:rsidRPr="00FD4E56">
        <w:rPr>
          <w:szCs w:val="28"/>
        </w:rPr>
        <w:t xml:space="preserve"> постановлением Правительства Хабаровского края от 10.02.2023 № 55-пр "Об утверждении Порядка проведения оценки регулирующего воздействия проектов нормативных правовых актов Хабаровского края"</w:t>
      </w:r>
      <w:r w:rsidRPr="00FD4E56">
        <w:rPr>
          <w:szCs w:val="28"/>
        </w:rPr>
        <w:t>, в связи с тем, что проект постановления о</w:t>
      </w:r>
      <w:r w:rsidR="006F2F9F" w:rsidRPr="00FD4E56">
        <w:rPr>
          <w:szCs w:val="28"/>
        </w:rPr>
        <w:t xml:space="preserve">тносится </w:t>
      </w:r>
      <w:r w:rsidR="0029584D" w:rsidRPr="00FD4E56">
        <w:rPr>
          <w:szCs w:val="28"/>
        </w:rPr>
        <w:br/>
      </w:r>
      <w:r w:rsidR="006F2F9F" w:rsidRPr="00FD4E56">
        <w:rPr>
          <w:szCs w:val="28"/>
        </w:rPr>
        <w:t>к</w:t>
      </w:r>
      <w:r w:rsidR="008B6C2B">
        <w:rPr>
          <w:szCs w:val="28"/>
        </w:rPr>
        <w:t xml:space="preserve"> высокой</w:t>
      </w:r>
      <w:r w:rsidRPr="00FD4E56">
        <w:rPr>
          <w:szCs w:val="28"/>
        </w:rPr>
        <w:t xml:space="preserve"> степени регулирующего воздействия.</w:t>
      </w:r>
    </w:p>
    <w:p w:rsidR="00F9309C" w:rsidRPr="00FD4E56" w:rsidRDefault="00F9309C" w:rsidP="004F5ED9">
      <w:pPr>
        <w:widowControl w:val="0"/>
        <w:tabs>
          <w:tab w:val="left" w:pos="4395"/>
        </w:tabs>
        <w:spacing w:line="240" w:lineRule="exact"/>
        <w:rPr>
          <w:szCs w:val="28"/>
        </w:rPr>
      </w:pPr>
    </w:p>
    <w:p w:rsidR="000B0E7F" w:rsidRPr="00FD4E56" w:rsidRDefault="000B0E7F" w:rsidP="004F5ED9">
      <w:pPr>
        <w:widowControl w:val="0"/>
        <w:tabs>
          <w:tab w:val="left" w:pos="4395"/>
        </w:tabs>
        <w:spacing w:line="240" w:lineRule="exact"/>
        <w:rPr>
          <w:szCs w:val="28"/>
        </w:rPr>
      </w:pPr>
    </w:p>
    <w:p w:rsidR="000B0E7F" w:rsidRPr="00FD4E56" w:rsidRDefault="00BA1673" w:rsidP="004F5ED9">
      <w:pPr>
        <w:widowControl w:val="0"/>
        <w:tabs>
          <w:tab w:val="left" w:pos="4395"/>
        </w:tabs>
        <w:spacing w:line="240" w:lineRule="exact"/>
        <w:rPr>
          <w:szCs w:val="28"/>
        </w:rPr>
      </w:pPr>
      <w:r w:rsidRPr="00FD4E56">
        <w:rPr>
          <w:szCs w:val="28"/>
        </w:rPr>
        <w:t>Министр</w:t>
      </w:r>
      <w:r w:rsidR="000B0E7F" w:rsidRPr="00FD4E56">
        <w:rPr>
          <w:szCs w:val="28"/>
        </w:rPr>
        <w:t xml:space="preserve"> сельского</w:t>
      </w:r>
    </w:p>
    <w:p w:rsidR="000B0E7F" w:rsidRPr="00FD4E56" w:rsidRDefault="000B0E7F" w:rsidP="004F5ED9">
      <w:pPr>
        <w:widowControl w:val="0"/>
        <w:tabs>
          <w:tab w:val="left" w:pos="4395"/>
        </w:tabs>
        <w:spacing w:line="240" w:lineRule="exact"/>
        <w:rPr>
          <w:szCs w:val="28"/>
        </w:rPr>
      </w:pPr>
      <w:r w:rsidRPr="00FD4E56">
        <w:rPr>
          <w:szCs w:val="28"/>
        </w:rPr>
        <w:t>хозяйства и продовольствия края                                                  П.А. Сторожук</w:t>
      </w:r>
    </w:p>
    <w:sectPr w:rsidR="000B0E7F" w:rsidRPr="00FD4E56" w:rsidSect="0052507F">
      <w:headerReference w:type="even" r:id="rId9"/>
      <w:headerReference w:type="default" r:id="rId10"/>
      <w:pgSz w:w="11906" w:h="16838" w:code="9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4C" w:rsidRDefault="006E0E4C">
      <w:r>
        <w:separator/>
      </w:r>
    </w:p>
  </w:endnote>
  <w:endnote w:type="continuationSeparator" w:id="0">
    <w:p w:rsidR="006E0E4C" w:rsidRDefault="006E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4C" w:rsidRDefault="006E0E4C">
      <w:r>
        <w:separator/>
      </w:r>
    </w:p>
  </w:footnote>
  <w:footnote w:type="continuationSeparator" w:id="0">
    <w:p w:rsidR="006E0E4C" w:rsidRDefault="006E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1D176F">
      <w:rPr>
        <w:rStyle w:val="a4"/>
        <w:noProof/>
        <w:sz w:val="24"/>
        <w:szCs w:val="24"/>
      </w:rPr>
      <w:t>5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27E2"/>
    <w:multiLevelType w:val="hybridMultilevel"/>
    <w:tmpl w:val="2B34C092"/>
    <w:lvl w:ilvl="0" w:tplc="CB540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1342E"/>
    <w:multiLevelType w:val="multilevel"/>
    <w:tmpl w:val="F98A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503D"/>
    <w:rsid w:val="00006BA5"/>
    <w:rsid w:val="00010F05"/>
    <w:rsid w:val="000268DA"/>
    <w:rsid w:val="00035F75"/>
    <w:rsid w:val="00043D9E"/>
    <w:rsid w:val="00051DCC"/>
    <w:rsid w:val="000677A8"/>
    <w:rsid w:val="00067EEF"/>
    <w:rsid w:val="000736E7"/>
    <w:rsid w:val="000946D1"/>
    <w:rsid w:val="00094D2F"/>
    <w:rsid w:val="000B0E7F"/>
    <w:rsid w:val="000C0535"/>
    <w:rsid w:val="000C7F74"/>
    <w:rsid w:val="000D7F89"/>
    <w:rsid w:val="000E04C8"/>
    <w:rsid w:val="000E3284"/>
    <w:rsid w:val="000E7F6E"/>
    <w:rsid w:val="000F41AE"/>
    <w:rsid w:val="000F53B6"/>
    <w:rsid w:val="00113688"/>
    <w:rsid w:val="00131425"/>
    <w:rsid w:val="001318BB"/>
    <w:rsid w:val="001375E1"/>
    <w:rsid w:val="001628C2"/>
    <w:rsid w:val="00163632"/>
    <w:rsid w:val="001663A4"/>
    <w:rsid w:val="00170F16"/>
    <w:rsid w:val="00173EEA"/>
    <w:rsid w:val="00176082"/>
    <w:rsid w:val="00187992"/>
    <w:rsid w:val="00195FB5"/>
    <w:rsid w:val="001B0105"/>
    <w:rsid w:val="001B3967"/>
    <w:rsid w:val="001C3586"/>
    <w:rsid w:val="001D176F"/>
    <w:rsid w:val="001D4AD8"/>
    <w:rsid w:val="001E118C"/>
    <w:rsid w:val="001E1AF5"/>
    <w:rsid w:val="001E26A5"/>
    <w:rsid w:val="001E7E12"/>
    <w:rsid w:val="001F021C"/>
    <w:rsid w:val="001F7B70"/>
    <w:rsid w:val="00204475"/>
    <w:rsid w:val="002069F6"/>
    <w:rsid w:val="00220244"/>
    <w:rsid w:val="00224DD3"/>
    <w:rsid w:val="002251A8"/>
    <w:rsid w:val="0022564B"/>
    <w:rsid w:val="00235FAD"/>
    <w:rsid w:val="00242A65"/>
    <w:rsid w:val="00243B4A"/>
    <w:rsid w:val="002440EC"/>
    <w:rsid w:val="002447E4"/>
    <w:rsid w:val="00245DE9"/>
    <w:rsid w:val="00245ED5"/>
    <w:rsid w:val="002521A1"/>
    <w:rsid w:val="00262C00"/>
    <w:rsid w:val="0026505A"/>
    <w:rsid w:val="00266465"/>
    <w:rsid w:val="0027212C"/>
    <w:rsid w:val="00282166"/>
    <w:rsid w:val="0029584D"/>
    <w:rsid w:val="002A06A2"/>
    <w:rsid w:val="002A0ED6"/>
    <w:rsid w:val="002A2146"/>
    <w:rsid w:val="002A3B93"/>
    <w:rsid w:val="002A5ED2"/>
    <w:rsid w:val="002B0562"/>
    <w:rsid w:val="002B2EFE"/>
    <w:rsid w:val="002C037F"/>
    <w:rsid w:val="002C248C"/>
    <w:rsid w:val="002C41C2"/>
    <w:rsid w:val="002C71F0"/>
    <w:rsid w:val="002D4C29"/>
    <w:rsid w:val="002D7AF0"/>
    <w:rsid w:val="002E00BC"/>
    <w:rsid w:val="002E329E"/>
    <w:rsid w:val="00323107"/>
    <w:rsid w:val="0033040C"/>
    <w:rsid w:val="0033269A"/>
    <w:rsid w:val="0034084E"/>
    <w:rsid w:val="00371937"/>
    <w:rsid w:val="0037375D"/>
    <w:rsid w:val="00376144"/>
    <w:rsid w:val="00381569"/>
    <w:rsid w:val="003970FB"/>
    <w:rsid w:val="003973B9"/>
    <w:rsid w:val="003A1BC3"/>
    <w:rsid w:val="003B1A51"/>
    <w:rsid w:val="003C3EBA"/>
    <w:rsid w:val="003D6FC1"/>
    <w:rsid w:val="003E009E"/>
    <w:rsid w:val="003F1DFA"/>
    <w:rsid w:val="003F2405"/>
    <w:rsid w:val="003F56D1"/>
    <w:rsid w:val="003F6B78"/>
    <w:rsid w:val="00401D4E"/>
    <w:rsid w:val="00414448"/>
    <w:rsid w:val="00424628"/>
    <w:rsid w:val="00431183"/>
    <w:rsid w:val="00437F69"/>
    <w:rsid w:val="0044072A"/>
    <w:rsid w:val="00441F9F"/>
    <w:rsid w:val="00443AFF"/>
    <w:rsid w:val="0044427A"/>
    <w:rsid w:val="00444983"/>
    <w:rsid w:val="00444CE7"/>
    <w:rsid w:val="00446B60"/>
    <w:rsid w:val="00455B9D"/>
    <w:rsid w:val="00462272"/>
    <w:rsid w:val="00464B7A"/>
    <w:rsid w:val="004703F6"/>
    <w:rsid w:val="004728BC"/>
    <w:rsid w:val="0047353C"/>
    <w:rsid w:val="00475C52"/>
    <w:rsid w:val="00482D7D"/>
    <w:rsid w:val="00482FF5"/>
    <w:rsid w:val="00492711"/>
    <w:rsid w:val="00492F75"/>
    <w:rsid w:val="00493301"/>
    <w:rsid w:val="004A00EA"/>
    <w:rsid w:val="004A2A9C"/>
    <w:rsid w:val="004A3773"/>
    <w:rsid w:val="004B7138"/>
    <w:rsid w:val="004C1C5F"/>
    <w:rsid w:val="004D1530"/>
    <w:rsid w:val="004D5F39"/>
    <w:rsid w:val="004D7133"/>
    <w:rsid w:val="004E1810"/>
    <w:rsid w:val="004E635B"/>
    <w:rsid w:val="004F5ED9"/>
    <w:rsid w:val="005034D2"/>
    <w:rsid w:val="005052A3"/>
    <w:rsid w:val="00510E88"/>
    <w:rsid w:val="00514C95"/>
    <w:rsid w:val="00516A75"/>
    <w:rsid w:val="0052480D"/>
    <w:rsid w:val="0052507F"/>
    <w:rsid w:val="00533E37"/>
    <w:rsid w:val="00540CBB"/>
    <w:rsid w:val="00541DB8"/>
    <w:rsid w:val="005431F0"/>
    <w:rsid w:val="00545419"/>
    <w:rsid w:val="00557A52"/>
    <w:rsid w:val="00563CB6"/>
    <w:rsid w:val="00571FB2"/>
    <w:rsid w:val="005737D6"/>
    <w:rsid w:val="005759F0"/>
    <w:rsid w:val="0058438D"/>
    <w:rsid w:val="0058514E"/>
    <w:rsid w:val="005900AB"/>
    <w:rsid w:val="005918A7"/>
    <w:rsid w:val="00595D04"/>
    <w:rsid w:val="005B1546"/>
    <w:rsid w:val="005B2A99"/>
    <w:rsid w:val="005B5120"/>
    <w:rsid w:val="005C1B07"/>
    <w:rsid w:val="005D0DF1"/>
    <w:rsid w:val="005D7131"/>
    <w:rsid w:val="005D7240"/>
    <w:rsid w:val="005E00C1"/>
    <w:rsid w:val="005F02FF"/>
    <w:rsid w:val="00603E94"/>
    <w:rsid w:val="00604CF4"/>
    <w:rsid w:val="00605811"/>
    <w:rsid w:val="00605974"/>
    <w:rsid w:val="00607750"/>
    <w:rsid w:val="00620FCF"/>
    <w:rsid w:val="006443DE"/>
    <w:rsid w:val="00644D0E"/>
    <w:rsid w:val="00645202"/>
    <w:rsid w:val="00651A98"/>
    <w:rsid w:val="006526A9"/>
    <w:rsid w:val="006711B8"/>
    <w:rsid w:val="00677D51"/>
    <w:rsid w:val="0068022C"/>
    <w:rsid w:val="00681674"/>
    <w:rsid w:val="006834E5"/>
    <w:rsid w:val="0068535C"/>
    <w:rsid w:val="00685ABC"/>
    <w:rsid w:val="00692DA9"/>
    <w:rsid w:val="006946BC"/>
    <w:rsid w:val="006B2ECC"/>
    <w:rsid w:val="006C00F8"/>
    <w:rsid w:val="006C0CB2"/>
    <w:rsid w:val="006D73E3"/>
    <w:rsid w:val="006E0E4C"/>
    <w:rsid w:val="006E1A4D"/>
    <w:rsid w:val="006E3992"/>
    <w:rsid w:val="006E48E9"/>
    <w:rsid w:val="006E4CD9"/>
    <w:rsid w:val="006F2F9F"/>
    <w:rsid w:val="006F7FC3"/>
    <w:rsid w:val="0070168F"/>
    <w:rsid w:val="00710172"/>
    <w:rsid w:val="0071157D"/>
    <w:rsid w:val="00714514"/>
    <w:rsid w:val="00717756"/>
    <w:rsid w:val="00721411"/>
    <w:rsid w:val="00730C40"/>
    <w:rsid w:val="007334B1"/>
    <w:rsid w:val="00741E50"/>
    <w:rsid w:val="00743663"/>
    <w:rsid w:val="00752C3D"/>
    <w:rsid w:val="007544C3"/>
    <w:rsid w:val="007628A3"/>
    <w:rsid w:val="007751EB"/>
    <w:rsid w:val="00777396"/>
    <w:rsid w:val="00781004"/>
    <w:rsid w:val="007845C5"/>
    <w:rsid w:val="00790A0B"/>
    <w:rsid w:val="007936CC"/>
    <w:rsid w:val="007A769A"/>
    <w:rsid w:val="007B3FBA"/>
    <w:rsid w:val="007B67B4"/>
    <w:rsid w:val="007C1A71"/>
    <w:rsid w:val="007C21E4"/>
    <w:rsid w:val="007C44F7"/>
    <w:rsid w:val="007C5032"/>
    <w:rsid w:val="007C5C2F"/>
    <w:rsid w:val="007D792D"/>
    <w:rsid w:val="007E136F"/>
    <w:rsid w:val="007E6D40"/>
    <w:rsid w:val="00804E15"/>
    <w:rsid w:val="00821D3A"/>
    <w:rsid w:val="00831EAB"/>
    <w:rsid w:val="008508C9"/>
    <w:rsid w:val="00854604"/>
    <w:rsid w:val="008621DD"/>
    <w:rsid w:val="0086379F"/>
    <w:rsid w:val="00867A5C"/>
    <w:rsid w:val="0088030B"/>
    <w:rsid w:val="008815AF"/>
    <w:rsid w:val="00885482"/>
    <w:rsid w:val="008860AF"/>
    <w:rsid w:val="00892825"/>
    <w:rsid w:val="008A4E38"/>
    <w:rsid w:val="008A5FAF"/>
    <w:rsid w:val="008B059B"/>
    <w:rsid w:val="008B20D6"/>
    <w:rsid w:val="008B2390"/>
    <w:rsid w:val="008B66A5"/>
    <w:rsid w:val="008B6C2B"/>
    <w:rsid w:val="008C2A10"/>
    <w:rsid w:val="008C2C81"/>
    <w:rsid w:val="008D00BC"/>
    <w:rsid w:val="008D119D"/>
    <w:rsid w:val="008D3BA2"/>
    <w:rsid w:val="008D7D92"/>
    <w:rsid w:val="008F1E29"/>
    <w:rsid w:val="00905D07"/>
    <w:rsid w:val="00914422"/>
    <w:rsid w:val="00917BEF"/>
    <w:rsid w:val="00920312"/>
    <w:rsid w:val="009218CB"/>
    <w:rsid w:val="00926024"/>
    <w:rsid w:val="00932BAB"/>
    <w:rsid w:val="00937AE5"/>
    <w:rsid w:val="00940787"/>
    <w:rsid w:val="009449D9"/>
    <w:rsid w:val="009523E3"/>
    <w:rsid w:val="009530B6"/>
    <w:rsid w:val="00960CD6"/>
    <w:rsid w:val="009702A3"/>
    <w:rsid w:val="00975BAD"/>
    <w:rsid w:val="00983D8A"/>
    <w:rsid w:val="00990ACE"/>
    <w:rsid w:val="009924BB"/>
    <w:rsid w:val="0099287C"/>
    <w:rsid w:val="00997A30"/>
    <w:rsid w:val="009A4C3A"/>
    <w:rsid w:val="009A5633"/>
    <w:rsid w:val="009C03AA"/>
    <w:rsid w:val="009D025D"/>
    <w:rsid w:val="009D7658"/>
    <w:rsid w:val="009E0D2A"/>
    <w:rsid w:val="009F0211"/>
    <w:rsid w:val="00A10CAA"/>
    <w:rsid w:val="00A3149C"/>
    <w:rsid w:val="00A32EDB"/>
    <w:rsid w:val="00A341C0"/>
    <w:rsid w:val="00A35FC0"/>
    <w:rsid w:val="00A414AA"/>
    <w:rsid w:val="00A43AA4"/>
    <w:rsid w:val="00A4505E"/>
    <w:rsid w:val="00A61D80"/>
    <w:rsid w:val="00A744F4"/>
    <w:rsid w:val="00A8754C"/>
    <w:rsid w:val="00A9350C"/>
    <w:rsid w:val="00AA0144"/>
    <w:rsid w:val="00AA05F5"/>
    <w:rsid w:val="00AA0A63"/>
    <w:rsid w:val="00AA2E5B"/>
    <w:rsid w:val="00AA3063"/>
    <w:rsid w:val="00AA7238"/>
    <w:rsid w:val="00AB2A05"/>
    <w:rsid w:val="00AB47D7"/>
    <w:rsid w:val="00AB5BCE"/>
    <w:rsid w:val="00AB6698"/>
    <w:rsid w:val="00AC118F"/>
    <w:rsid w:val="00AD2119"/>
    <w:rsid w:val="00AE0C54"/>
    <w:rsid w:val="00AE61BD"/>
    <w:rsid w:val="00AF37D8"/>
    <w:rsid w:val="00AF5EBD"/>
    <w:rsid w:val="00AF78F2"/>
    <w:rsid w:val="00B03DE2"/>
    <w:rsid w:val="00B110D6"/>
    <w:rsid w:val="00B14E28"/>
    <w:rsid w:val="00B2550F"/>
    <w:rsid w:val="00B44EA1"/>
    <w:rsid w:val="00B465B0"/>
    <w:rsid w:val="00B71C28"/>
    <w:rsid w:val="00B808D6"/>
    <w:rsid w:val="00B81AF0"/>
    <w:rsid w:val="00B832C1"/>
    <w:rsid w:val="00B90384"/>
    <w:rsid w:val="00B91FCD"/>
    <w:rsid w:val="00B92DCB"/>
    <w:rsid w:val="00BA1673"/>
    <w:rsid w:val="00BB613E"/>
    <w:rsid w:val="00BD2647"/>
    <w:rsid w:val="00BE3620"/>
    <w:rsid w:val="00BF047C"/>
    <w:rsid w:val="00BF1B5A"/>
    <w:rsid w:val="00BF51D4"/>
    <w:rsid w:val="00BF7ABE"/>
    <w:rsid w:val="00C00E0C"/>
    <w:rsid w:val="00C05A36"/>
    <w:rsid w:val="00C1051C"/>
    <w:rsid w:val="00C15BC5"/>
    <w:rsid w:val="00C21463"/>
    <w:rsid w:val="00C238A2"/>
    <w:rsid w:val="00C248C5"/>
    <w:rsid w:val="00C2613B"/>
    <w:rsid w:val="00C41413"/>
    <w:rsid w:val="00C444B6"/>
    <w:rsid w:val="00C4760F"/>
    <w:rsid w:val="00C51704"/>
    <w:rsid w:val="00C54350"/>
    <w:rsid w:val="00C54CDD"/>
    <w:rsid w:val="00C61FD3"/>
    <w:rsid w:val="00C65320"/>
    <w:rsid w:val="00C6571D"/>
    <w:rsid w:val="00C750B6"/>
    <w:rsid w:val="00C83608"/>
    <w:rsid w:val="00C90E71"/>
    <w:rsid w:val="00CC0639"/>
    <w:rsid w:val="00CC24B6"/>
    <w:rsid w:val="00CD1BF2"/>
    <w:rsid w:val="00CD6A43"/>
    <w:rsid w:val="00CE09DB"/>
    <w:rsid w:val="00CE610E"/>
    <w:rsid w:val="00CF386C"/>
    <w:rsid w:val="00CF4F62"/>
    <w:rsid w:val="00D02B99"/>
    <w:rsid w:val="00D13DEB"/>
    <w:rsid w:val="00D14C8C"/>
    <w:rsid w:val="00D2625A"/>
    <w:rsid w:val="00D43B3D"/>
    <w:rsid w:val="00D441F9"/>
    <w:rsid w:val="00D520E5"/>
    <w:rsid w:val="00D62AA3"/>
    <w:rsid w:val="00D65D26"/>
    <w:rsid w:val="00D804E3"/>
    <w:rsid w:val="00D9603E"/>
    <w:rsid w:val="00DA2BC5"/>
    <w:rsid w:val="00DA602C"/>
    <w:rsid w:val="00DA6593"/>
    <w:rsid w:val="00DA7A40"/>
    <w:rsid w:val="00DB237A"/>
    <w:rsid w:val="00DC2F63"/>
    <w:rsid w:val="00DC39C9"/>
    <w:rsid w:val="00DC72D8"/>
    <w:rsid w:val="00DD0D44"/>
    <w:rsid w:val="00DD3140"/>
    <w:rsid w:val="00DE2971"/>
    <w:rsid w:val="00DE566E"/>
    <w:rsid w:val="00DF326D"/>
    <w:rsid w:val="00E019F0"/>
    <w:rsid w:val="00E10A09"/>
    <w:rsid w:val="00E1625B"/>
    <w:rsid w:val="00E16975"/>
    <w:rsid w:val="00E17679"/>
    <w:rsid w:val="00E2159E"/>
    <w:rsid w:val="00E22E21"/>
    <w:rsid w:val="00E312C2"/>
    <w:rsid w:val="00E41957"/>
    <w:rsid w:val="00E4603B"/>
    <w:rsid w:val="00E5118D"/>
    <w:rsid w:val="00E54891"/>
    <w:rsid w:val="00E559E8"/>
    <w:rsid w:val="00E5734D"/>
    <w:rsid w:val="00E57528"/>
    <w:rsid w:val="00E577E0"/>
    <w:rsid w:val="00E65137"/>
    <w:rsid w:val="00E65C14"/>
    <w:rsid w:val="00E760AC"/>
    <w:rsid w:val="00E80D31"/>
    <w:rsid w:val="00E86488"/>
    <w:rsid w:val="00E91746"/>
    <w:rsid w:val="00EA14B1"/>
    <w:rsid w:val="00EA44DC"/>
    <w:rsid w:val="00EA4B7F"/>
    <w:rsid w:val="00EB5ED2"/>
    <w:rsid w:val="00EB6B75"/>
    <w:rsid w:val="00EB7771"/>
    <w:rsid w:val="00EC1B07"/>
    <w:rsid w:val="00EC68E0"/>
    <w:rsid w:val="00ED08C9"/>
    <w:rsid w:val="00EE4AFA"/>
    <w:rsid w:val="00EE5258"/>
    <w:rsid w:val="00EF6D7C"/>
    <w:rsid w:val="00EF7532"/>
    <w:rsid w:val="00F00865"/>
    <w:rsid w:val="00F1354B"/>
    <w:rsid w:val="00F20C6F"/>
    <w:rsid w:val="00F319E7"/>
    <w:rsid w:val="00F32DA0"/>
    <w:rsid w:val="00F3428A"/>
    <w:rsid w:val="00F43225"/>
    <w:rsid w:val="00F500A2"/>
    <w:rsid w:val="00F5604A"/>
    <w:rsid w:val="00F65725"/>
    <w:rsid w:val="00F66462"/>
    <w:rsid w:val="00F72A42"/>
    <w:rsid w:val="00F8221F"/>
    <w:rsid w:val="00F9309C"/>
    <w:rsid w:val="00F95921"/>
    <w:rsid w:val="00F963D2"/>
    <w:rsid w:val="00FA2500"/>
    <w:rsid w:val="00FA7401"/>
    <w:rsid w:val="00FB33C5"/>
    <w:rsid w:val="00FB4028"/>
    <w:rsid w:val="00FB6E13"/>
    <w:rsid w:val="00FC60E0"/>
    <w:rsid w:val="00FC6133"/>
    <w:rsid w:val="00FC643D"/>
    <w:rsid w:val="00FD1407"/>
    <w:rsid w:val="00FD4E56"/>
    <w:rsid w:val="00FD586F"/>
    <w:rsid w:val="00FD7EAC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2043-B0C7-4CD7-ADF1-6EB434E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  <w:style w:type="paragraph" w:customStyle="1" w:styleId="ConsPlusTitle">
    <w:name w:val="ConsPlusTitle"/>
    <w:uiPriority w:val="99"/>
    <w:rsid w:val="006711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">
    <w:name w:val="Сетка таблицы1"/>
    <w:basedOn w:val="a1"/>
    <w:next w:val="af0"/>
    <w:uiPriority w:val="39"/>
    <w:rsid w:val="00D9603E"/>
    <w:rPr>
      <w:rFonts w:eastAsia="Calibri"/>
      <w:color w:val="000000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D96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E57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9727-9F4C-4535-811B-2CCA2743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5182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dc:description/>
  <cp:lastModifiedBy>Гречихина Кристина Александровна</cp:lastModifiedBy>
  <cp:revision>40</cp:revision>
  <cp:lastPrinted>2025-02-07T06:41:00Z</cp:lastPrinted>
  <dcterms:created xsi:type="dcterms:W3CDTF">2023-10-05T07:24:00Z</dcterms:created>
  <dcterms:modified xsi:type="dcterms:W3CDTF">2025-02-10T01:03:00Z</dcterms:modified>
</cp:coreProperties>
</file>