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C45D3" w14:textId="77777777" w:rsidR="00B8397A" w:rsidRPr="00AB66D8" w:rsidRDefault="0071078E" w:rsidP="00B8397A">
      <w:pPr>
        <w:spacing w:after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B66D8">
        <w:rPr>
          <w:rFonts w:ascii="Times New Roman" w:hAnsi="Times New Roman" w:cs="Times New Roman"/>
          <w:sz w:val="28"/>
          <w:szCs w:val="28"/>
        </w:rPr>
        <w:t>Приложение</w:t>
      </w:r>
    </w:p>
    <w:p w14:paraId="1AF42317" w14:textId="0DFF5C9D" w:rsidR="0071078E" w:rsidRPr="00AB66D8" w:rsidRDefault="0071078E" w:rsidP="0071078E">
      <w:pPr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B66D8">
        <w:rPr>
          <w:rFonts w:ascii="Times New Roman" w:hAnsi="Times New Roman" w:cs="Times New Roman"/>
          <w:sz w:val="28"/>
          <w:szCs w:val="28"/>
        </w:rPr>
        <w:t xml:space="preserve">к Порядку принятия решений о признании безнадежной к взысканию </w:t>
      </w:r>
    </w:p>
    <w:p w14:paraId="603BC8C7" w14:textId="10C9766F" w:rsidR="00DA055E" w:rsidRPr="00AB66D8" w:rsidRDefault="0071078E" w:rsidP="0071078E">
      <w:pPr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B66D8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 w:rsidR="000D04C3" w:rsidRPr="00AB66D8">
        <w:rPr>
          <w:rFonts w:ascii="Times New Roman" w:hAnsi="Times New Roman" w:cs="Times New Roman"/>
          <w:sz w:val="28"/>
          <w:szCs w:val="28"/>
        </w:rPr>
        <w:t> </w:t>
      </w:r>
      <w:r w:rsidRPr="00AB66D8">
        <w:rPr>
          <w:rFonts w:ascii="Times New Roman" w:hAnsi="Times New Roman" w:cs="Times New Roman"/>
          <w:sz w:val="28"/>
          <w:szCs w:val="28"/>
        </w:rPr>
        <w:t>бюджет Хабаровского края</w:t>
      </w:r>
    </w:p>
    <w:p w14:paraId="246CBB0E" w14:textId="77777777" w:rsidR="00B8397A" w:rsidRPr="00AB66D8" w:rsidRDefault="00B8397A" w:rsidP="00B83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50CF7D" w14:textId="4F4B27DA" w:rsidR="00B8397A" w:rsidRDefault="00B8397A" w:rsidP="00B839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66D8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4593" w:type="dxa"/>
        <w:tblInd w:w="48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461"/>
        <w:gridCol w:w="284"/>
        <w:gridCol w:w="836"/>
        <w:gridCol w:w="196"/>
        <w:gridCol w:w="1269"/>
        <w:gridCol w:w="425"/>
        <w:gridCol w:w="425"/>
        <w:gridCol w:w="515"/>
      </w:tblGrid>
      <w:tr w:rsidR="008D1D11" w:rsidRPr="004B6B28" w14:paraId="3A6FF9FB" w14:textId="77777777" w:rsidTr="00B8397A">
        <w:tc>
          <w:tcPr>
            <w:tcW w:w="4593" w:type="dxa"/>
            <w:gridSpan w:val="9"/>
            <w:tcBorders>
              <w:top w:val="nil"/>
              <w:left w:val="nil"/>
              <w:right w:val="nil"/>
            </w:tcBorders>
          </w:tcPr>
          <w:p w14:paraId="06444816" w14:textId="77777777" w:rsidR="00B8397A" w:rsidRDefault="00B8397A" w:rsidP="00B8397A">
            <w:pPr>
              <w:spacing w:before="60" w:after="120" w:line="240" w:lineRule="exact"/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25FBE" w14:textId="77777777" w:rsidR="008D1D11" w:rsidRPr="004B6B28" w:rsidRDefault="008D1D11" w:rsidP="007575CD">
            <w:pPr>
              <w:spacing w:before="6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B2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D1D11" w:rsidRPr="004B6B28" w14:paraId="68540EE0" w14:textId="77777777" w:rsidTr="00B8397A">
        <w:tc>
          <w:tcPr>
            <w:tcW w:w="4593" w:type="dxa"/>
            <w:gridSpan w:val="9"/>
            <w:tcBorders>
              <w:top w:val="nil"/>
              <w:left w:val="nil"/>
              <w:right w:val="nil"/>
            </w:tcBorders>
          </w:tcPr>
          <w:p w14:paraId="74D5D2B2" w14:textId="77777777" w:rsidR="00160B2A" w:rsidRDefault="008D1D11" w:rsidP="007575CD">
            <w:pPr>
              <w:spacing w:before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14:paraId="4A00DF90" w14:textId="77777777" w:rsidR="00160B2A" w:rsidRDefault="008D1D11" w:rsidP="00160B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информационной политике и </w:t>
            </w:r>
          </w:p>
          <w:p w14:paraId="1E8D7C8B" w14:textId="77777777" w:rsidR="00160B2A" w:rsidRDefault="008D1D11" w:rsidP="00160B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массовым коммуникациям </w:t>
            </w:r>
          </w:p>
          <w:p w14:paraId="34EFA32F" w14:textId="77777777" w:rsidR="008D1D11" w:rsidRPr="004B6B28" w:rsidRDefault="008D1D11" w:rsidP="00160B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Хабаровского края</w:t>
            </w:r>
          </w:p>
        </w:tc>
      </w:tr>
      <w:tr w:rsidR="008D1D11" w:rsidRPr="004B6B28" w14:paraId="052ABC68" w14:textId="77777777" w:rsidTr="00B8397A">
        <w:tc>
          <w:tcPr>
            <w:tcW w:w="176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BCB882E" w14:textId="77777777" w:rsidR="008D1D11" w:rsidRPr="004B6B28" w:rsidRDefault="008D1D11" w:rsidP="00CF1734">
            <w:pPr>
              <w:spacing w:line="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</w:tcPr>
          <w:p w14:paraId="4A3440A0" w14:textId="77777777" w:rsidR="008D1D11" w:rsidRPr="004B6B28" w:rsidRDefault="008D1D11" w:rsidP="00CF1734">
            <w:pPr>
              <w:spacing w:line="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1A013F7" w14:textId="77777777" w:rsidR="008D1D11" w:rsidRPr="004B6B28" w:rsidRDefault="008D1D11" w:rsidP="00CF1734">
            <w:pPr>
              <w:spacing w:line="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4B6B28" w14:paraId="4619D4AC" w14:textId="77777777" w:rsidTr="00B8397A">
        <w:tc>
          <w:tcPr>
            <w:tcW w:w="17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A94CE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6B28"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067B976E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CFC59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B6B28">
              <w:rPr>
                <w:rFonts w:ascii="Times New Roman" w:hAnsi="Times New Roman" w:cs="Times New Roman"/>
                <w:bCs/>
                <w:i/>
                <w:iCs/>
              </w:rPr>
              <w:t>(расшифровка подписи)</w:t>
            </w:r>
          </w:p>
        </w:tc>
      </w:tr>
      <w:tr w:rsidR="008D1D11" w:rsidRPr="004B6B28" w14:paraId="1F959B5C" w14:textId="77777777" w:rsidTr="00B8397A">
        <w:trPr>
          <w:trHeight w:val="314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6800AB5D" w14:textId="77777777" w:rsidR="008D1D11" w:rsidRPr="004B6B28" w:rsidRDefault="008D1D11" w:rsidP="00CF173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B09AA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EBAC4" w14:textId="77777777" w:rsidR="008D1D11" w:rsidRPr="004B6B28" w:rsidRDefault="008D1D11" w:rsidP="00CF17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FBC5B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E9D004" w14:textId="77777777" w:rsidR="008D1D11" w:rsidRPr="004B6B28" w:rsidRDefault="008D1D11" w:rsidP="00CF173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B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E04F0" w14:textId="77777777" w:rsidR="008D1D11" w:rsidRPr="004B6B28" w:rsidRDefault="008D1D11" w:rsidP="00CF17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1706313" w14:textId="77777777" w:rsidR="008D1D11" w:rsidRPr="004B6B28" w:rsidRDefault="008D1D11" w:rsidP="00CF17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6B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975C887" w14:textId="77777777" w:rsidR="008D1D11" w:rsidRDefault="008D1D11" w:rsidP="008D1D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DCDF9" w14:textId="77777777" w:rsidR="008D1D11" w:rsidRDefault="008D1D11" w:rsidP="008D1D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D13D3E" w14:textId="77777777" w:rsidR="000D04C3" w:rsidRDefault="000D04C3" w:rsidP="008D1D1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373DE" w14:textId="77777777" w:rsidR="00DA055E" w:rsidRDefault="008D1D11" w:rsidP="00C76DC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2380DE26" w14:textId="77777777" w:rsidR="00160B2A" w:rsidRDefault="008D1D11" w:rsidP="00160B2A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</w:t>
      </w:r>
    </w:p>
    <w:p w14:paraId="21D70AC2" w14:textId="77777777" w:rsidR="00343B18" w:rsidRDefault="008D1D11" w:rsidP="00160B2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</w:t>
      </w:r>
      <w:r w:rsidR="00267C2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51C47BBC" w14:textId="0DEFB00F" w:rsidR="008D1D11" w:rsidRDefault="00633B3E" w:rsidP="00160B2A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"___"________20__г.       №</w:t>
      </w:r>
    </w:p>
    <w:p w14:paraId="79CBAB2B" w14:textId="77777777" w:rsidR="00633B3E" w:rsidRDefault="00633B3E" w:rsidP="008D1D11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34AA15" w14:textId="77777777" w:rsidR="00B352A3" w:rsidRDefault="00B352A3" w:rsidP="008D1D11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728297" w14:textId="77777777" w:rsidR="00633B3E" w:rsidRPr="0098469C" w:rsidRDefault="00633B3E" w:rsidP="00633B3E">
      <w:pPr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по поступлению и выбытию активов комитета по информационной политике и массовым коммуникациям Правительства Хабаровского края </w:t>
      </w:r>
      <w:r w:rsidR="00267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</w:t>
      </w:r>
      <w:r w:rsidR="00160B2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67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комиссия) </w:t>
      </w: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проверены основания для принятия решения о признании задолженности по платежам в бюджет</w:t>
      </w:r>
      <w:r w:rsidR="00267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Хабаровского края</w:t>
      </w: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безнадежной к взысканию в отношении задолженности:</w:t>
      </w:r>
    </w:p>
    <w:p w14:paraId="650898F8" w14:textId="77777777" w:rsidR="00633B3E" w:rsidRPr="00633B3E" w:rsidRDefault="00633B3E" w:rsidP="00633B3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E15230" w14:textId="77777777" w:rsidR="000F200A" w:rsidRPr="009E51A5" w:rsidRDefault="000F200A" w:rsidP="008D1D11">
      <w:pPr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13"/>
        <w:gridCol w:w="4624"/>
      </w:tblGrid>
      <w:tr w:rsidR="008D1D11" w:rsidRPr="003F626A" w14:paraId="27EC2B7E" w14:textId="77777777" w:rsidTr="00633B3E">
        <w:trPr>
          <w:cantSplit/>
        </w:trPr>
        <w:tc>
          <w:tcPr>
            <w:tcW w:w="4678" w:type="dxa"/>
          </w:tcPr>
          <w:p w14:paraId="001ACB17" w14:textId="77777777" w:rsidR="008D1D11" w:rsidRPr="003F626A" w:rsidRDefault="00633B3E" w:rsidP="00633B3E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4784" w:type="dxa"/>
          </w:tcPr>
          <w:p w14:paraId="1EEDE80E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66916B77" w14:textId="77777777" w:rsidTr="00633B3E">
        <w:trPr>
          <w:cantSplit/>
        </w:trPr>
        <w:tc>
          <w:tcPr>
            <w:tcW w:w="4678" w:type="dxa"/>
          </w:tcPr>
          <w:p w14:paraId="2A4D50CC" w14:textId="77777777" w:rsidR="008D1D11" w:rsidRPr="003F626A" w:rsidRDefault="00633B3E" w:rsidP="00633B3E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      </w:r>
            <w:r w:rsidR="000416AD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4" w:type="dxa"/>
          </w:tcPr>
          <w:p w14:paraId="73217BA5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1972BB8B" w14:textId="77777777" w:rsidTr="00633B3E">
        <w:trPr>
          <w:cantSplit/>
        </w:trPr>
        <w:tc>
          <w:tcPr>
            <w:tcW w:w="4678" w:type="dxa"/>
          </w:tcPr>
          <w:p w14:paraId="73D49E40" w14:textId="77777777" w:rsidR="008D1D11" w:rsidRPr="003F626A" w:rsidRDefault="00633B3E" w:rsidP="00267C22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4784" w:type="dxa"/>
          </w:tcPr>
          <w:p w14:paraId="3EC7FE47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7095C7DD" w14:textId="77777777" w:rsidTr="00633B3E">
        <w:trPr>
          <w:cantSplit/>
        </w:trPr>
        <w:tc>
          <w:tcPr>
            <w:tcW w:w="4678" w:type="dxa"/>
          </w:tcPr>
          <w:p w14:paraId="61917D7D" w14:textId="77777777" w:rsidR="008D1D11" w:rsidRPr="003F626A" w:rsidRDefault="00633B3E" w:rsidP="005B6352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Федерации, по которому учитывается задолженность по платежам в бюджет</w:t>
            </w:r>
            <w:r w:rsidR="00267C2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наименование</w:t>
            </w:r>
          </w:p>
        </w:tc>
        <w:tc>
          <w:tcPr>
            <w:tcW w:w="4784" w:type="dxa"/>
          </w:tcPr>
          <w:p w14:paraId="258814E1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35679242" w14:textId="77777777" w:rsidTr="00633B3E">
        <w:trPr>
          <w:cantSplit/>
        </w:trPr>
        <w:tc>
          <w:tcPr>
            <w:tcW w:w="4678" w:type="dxa"/>
          </w:tcPr>
          <w:p w14:paraId="3D21581B" w14:textId="77777777" w:rsidR="008D1D11" w:rsidRPr="003F626A" w:rsidRDefault="00633B3E" w:rsidP="005B6352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задолженности по платежам в бюджет</w:t>
            </w:r>
            <w:r w:rsidR="00267C2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4784" w:type="dxa"/>
          </w:tcPr>
          <w:p w14:paraId="433DD029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58AC9ECD" w14:textId="77777777" w:rsidTr="00633B3E">
        <w:trPr>
          <w:cantSplit/>
        </w:trPr>
        <w:tc>
          <w:tcPr>
            <w:tcW w:w="4678" w:type="dxa"/>
          </w:tcPr>
          <w:p w14:paraId="6162ADE4" w14:textId="77777777" w:rsidR="008D1D11" w:rsidRPr="003F626A" w:rsidRDefault="00633B3E" w:rsidP="005B6352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задолженности по пеням и штрафам по соответствующим платежам в бюджет</w:t>
            </w:r>
            <w:r w:rsidR="00267C2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4784" w:type="dxa"/>
          </w:tcPr>
          <w:p w14:paraId="21B5DB59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D11" w:rsidRPr="003F626A" w14:paraId="1763FFF1" w14:textId="77777777" w:rsidTr="00633B3E">
        <w:trPr>
          <w:cantSplit/>
        </w:trPr>
        <w:tc>
          <w:tcPr>
            <w:tcW w:w="4678" w:type="dxa"/>
          </w:tcPr>
          <w:p w14:paraId="71550486" w14:textId="77777777" w:rsidR="008D1D11" w:rsidRPr="003F626A" w:rsidRDefault="00633B3E" w:rsidP="005B6352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DB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</w:t>
            </w:r>
            <w:r w:rsidR="005B6352" w:rsidRPr="000846DB">
              <w:rPr>
                <w:rFonts w:ascii="Times New Roman" w:hAnsi="Times New Roman" w:cs="Times New Roman"/>
                <w:sz w:val="28"/>
                <w:szCs w:val="28"/>
              </w:rPr>
              <w:t>решения о признании безнадежной к взысканию задолженности по платежам в бюджет</w:t>
            </w:r>
            <w:r w:rsidR="00267C22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края</w:t>
            </w:r>
          </w:p>
        </w:tc>
        <w:tc>
          <w:tcPr>
            <w:tcW w:w="4784" w:type="dxa"/>
          </w:tcPr>
          <w:p w14:paraId="659B71A7" w14:textId="77777777" w:rsidR="008D1D11" w:rsidRPr="003F626A" w:rsidRDefault="008D1D11" w:rsidP="00D14DF7">
            <w:pPr>
              <w:pStyle w:val="ConsPlusNormal"/>
              <w:spacing w:before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5E8615" w14:textId="77777777" w:rsidR="00121BFA" w:rsidRPr="00121BFA" w:rsidRDefault="00121BFA" w:rsidP="00D14DF7">
      <w:pPr>
        <w:spacing w:before="60" w:line="240" w:lineRule="exact"/>
        <w:rPr>
          <w:rFonts w:ascii="Times New Roman" w:hAnsi="Times New Roman" w:cs="Times New Roman"/>
          <w:sz w:val="2"/>
          <w:szCs w:val="2"/>
        </w:rPr>
      </w:pPr>
    </w:p>
    <w:p w14:paraId="2F4AC30C" w14:textId="77777777" w:rsidR="00DA055E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комитетом по информационной политике и массовым коммуникациям Правительства Хабаровского края на основании</w:t>
      </w:r>
    </w:p>
    <w:p w14:paraId="62298118" w14:textId="77777777" w:rsidR="00D315BB" w:rsidRPr="0098469C" w:rsidRDefault="00D315BB" w:rsidP="00D315BB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6D4A5879" w14:textId="6B7F3064" w:rsidR="00D315BB" w:rsidRPr="000721E0" w:rsidRDefault="00D315BB" w:rsidP="00AA19B4">
      <w:pPr>
        <w:widowControl/>
        <w:spacing w:line="18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0721E0">
        <w:rPr>
          <w:rFonts w:ascii="Times New Roman" w:eastAsiaTheme="minorHAnsi" w:hAnsi="Times New Roman" w:cs="Times New Roman"/>
          <w:lang w:eastAsia="en-US"/>
        </w:rPr>
        <w:t xml:space="preserve">(указываются документы, предусмотренные </w:t>
      </w:r>
      <w:hyperlink r:id="rId6" w:history="1">
        <w:r w:rsidRPr="000721E0">
          <w:rPr>
            <w:rFonts w:ascii="Times New Roman" w:eastAsiaTheme="minorHAnsi" w:hAnsi="Times New Roman" w:cs="Times New Roman"/>
            <w:lang w:eastAsia="en-US"/>
          </w:rPr>
          <w:t xml:space="preserve">разделом </w:t>
        </w:r>
      </w:hyperlink>
      <w:r w:rsidR="000416AD" w:rsidRPr="000721E0">
        <w:rPr>
          <w:rFonts w:ascii="Times New Roman" w:eastAsiaTheme="minorHAnsi" w:hAnsi="Times New Roman" w:cs="Times New Roman"/>
          <w:lang w:eastAsia="en-US"/>
        </w:rPr>
        <w:t>3</w:t>
      </w:r>
      <w:r w:rsidRPr="000721E0">
        <w:rPr>
          <w:rFonts w:ascii="Times New Roman" w:eastAsiaTheme="minorHAnsi" w:hAnsi="Times New Roman" w:cs="Times New Roman"/>
          <w:lang w:eastAsia="en-US"/>
        </w:rPr>
        <w:t xml:space="preserve"> Порядка</w:t>
      </w:r>
      <w:r w:rsidR="00AA19B4" w:rsidRPr="000721E0">
        <w:rPr>
          <w:rFonts w:ascii="Times New Roman" w:eastAsiaTheme="minorHAnsi" w:hAnsi="Times New Roman" w:cs="Times New Roman"/>
          <w:lang w:eastAsia="en-US"/>
        </w:rPr>
        <w:t xml:space="preserve"> принятия решений о признании безнадежной к взысканию задолженности по платежам в бюджет Хабаровского края</w:t>
      </w:r>
      <w:r w:rsidRPr="000721E0">
        <w:rPr>
          <w:rFonts w:ascii="Times New Roman" w:eastAsiaTheme="minorHAnsi" w:hAnsi="Times New Roman" w:cs="Times New Roman"/>
          <w:lang w:eastAsia="en-US"/>
        </w:rPr>
        <w:t>)</w:t>
      </w:r>
    </w:p>
    <w:p w14:paraId="5831033B" w14:textId="77777777" w:rsidR="00D315BB" w:rsidRPr="000721E0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5D036" w14:textId="77777777" w:rsid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0721E0">
        <w:rPr>
          <w:rFonts w:ascii="Times New Roman" w:hAnsi="Times New Roman" w:cs="Times New Roman"/>
          <w:sz w:val="28"/>
          <w:szCs w:val="28"/>
        </w:rPr>
        <w:t>Комиссией принято решение:</w:t>
      </w:r>
      <w:bookmarkStart w:id="0" w:name="_GoBack"/>
      <w:bookmarkEnd w:id="0"/>
    </w:p>
    <w:p w14:paraId="5621A964" w14:textId="77777777" w:rsidR="00D315BB" w:rsidRPr="0098469C" w:rsidRDefault="00D315BB" w:rsidP="00D315BB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задолженность по платежам в бюджет </w:t>
      </w:r>
      <w:r w:rsidR="00267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Хабаровского края </w:t>
      </w:r>
      <w:r w:rsidRPr="0098469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безнадежной к взысканию (отказать в признании задолженности по платежам в бюджет безнадежной к взысканию)</w:t>
      </w:r>
    </w:p>
    <w:p w14:paraId="646C523E" w14:textId="77777777" w:rsid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C0A76" w14:textId="77777777" w:rsid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3F4A26F6" w14:textId="77777777" w:rsid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1984"/>
        <w:gridCol w:w="709"/>
        <w:gridCol w:w="3260"/>
      </w:tblGrid>
      <w:tr w:rsidR="00D315BB" w14:paraId="7EBFBC32" w14:textId="77777777" w:rsidTr="00F030B5">
        <w:tc>
          <w:tcPr>
            <w:tcW w:w="3085" w:type="dxa"/>
          </w:tcPr>
          <w:p w14:paraId="1AC579E5" w14:textId="77777777" w:rsidR="00D315BB" w:rsidRPr="00D315BB" w:rsidRDefault="00D315BB" w:rsidP="00CF17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09" w:type="dxa"/>
          </w:tcPr>
          <w:p w14:paraId="24E20775" w14:textId="77777777" w:rsid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44CF00" w14:textId="77777777" w:rsid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5EF06" w14:textId="77777777" w:rsid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46F5940" w14:textId="77777777" w:rsid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B" w14:paraId="707ED028" w14:textId="77777777" w:rsidTr="00F030B5">
        <w:tc>
          <w:tcPr>
            <w:tcW w:w="3085" w:type="dxa"/>
          </w:tcPr>
          <w:p w14:paraId="1CA3CE91" w14:textId="77777777" w:rsidR="00D315BB" w:rsidRPr="009135A3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33842A7" w14:textId="77777777" w:rsidR="00D315BB" w:rsidRPr="004B6B28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61E06D" w14:textId="77777777" w:rsidR="00D315BB" w:rsidRP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</w:tcPr>
          <w:p w14:paraId="35EB94AF" w14:textId="77777777" w:rsidR="00D315BB" w:rsidRPr="00D315BB" w:rsidRDefault="00D315BB" w:rsidP="00CF1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B3C44F" w14:textId="77777777" w:rsidR="00D315BB" w:rsidRPr="00D315BB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67C22" w14:paraId="6A6ACBF6" w14:textId="77777777" w:rsidTr="00F030B5">
        <w:tc>
          <w:tcPr>
            <w:tcW w:w="3085" w:type="dxa"/>
          </w:tcPr>
          <w:p w14:paraId="4C0476FB" w14:textId="77777777" w:rsidR="00267C22" w:rsidRDefault="00267C22" w:rsidP="00267C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5D1D" w14:textId="77777777" w:rsidR="00267C22" w:rsidRDefault="00267C22" w:rsidP="00267C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0AE1" w14:textId="77777777" w:rsidR="00160B2A" w:rsidRDefault="00267C22" w:rsidP="00CB26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1DC868C7" w14:textId="77777777" w:rsidR="00267C22" w:rsidRPr="00D315BB" w:rsidRDefault="00CB261D" w:rsidP="00CB261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7C22" w:rsidRPr="00D315BB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267C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7C22" w:rsidRPr="00D315B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709" w:type="dxa"/>
          </w:tcPr>
          <w:p w14:paraId="2C686AB1" w14:textId="77777777" w:rsidR="00267C22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D1DE52" w14:textId="77777777" w:rsidR="00267C22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4AB758" w14:textId="77777777" w:rsidR="00267C22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6896B6" w14:textId="77777777" w:rsidR="00267C22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22" w:rsidRPr="00D315BB" w14:paraId="7907A6EA" w14:textId="77777777" w:rsidTr="00F030B5">
        <w:tc>
          <w:tcPr>
            <w:tcW w:w="3085" w:type="dxa"/>
          </w:tcPr>
          <w:p w14:paraId="1E1F8259" w14:textId="77777777" w:rsidR="00267C22" w:rsidRPr="009135A3" w:rsidRDefault="00267C22" w:rsidP="004B5DC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39D84BFA" w14:textId="77777777" w:rsidR="00267C22" w:rsidRPr="004B6B28" w:rsidRDefault="00267C22" w:rsidP="004B5DC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E77FC6" w14:textId="77777777" w:rsidR="00267C22" w:rsidRPr="00D315BB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</w:tcPr>
          <w:p w14:paraId="011DB37D" w14:textId="77777777" w:rsidR="00267C22" w:rsidRPr="00D315BB" w:rsidRDefault="00267C22" w:rsidP="004B5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B7B6CBE" w14:textId="77777777" w:rsidR="00267C22" w:rsidRPr="00D315BB" w:rsidRDefault="00267C22" w:rsidP="004B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67C22" w14:paraId="092CE0B4" w14:textId="77777777" w:rsidTr="00F030B5">
        <w:tc>
          <w:tcPr>
            <w:tcW w:w="3085" w:type="dxa"/>
          </w:tcPr>
          <w:p w14:paraId="359B47FC" w14:textId="77777777" w:rsidR="00267C22" w:rsidRDefault="00267C22" w:rsidP="000A10B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55475" w14:textId="77777777" w:rsidR="00267C22" w:rsidRDefault="00267C22" w:rsidP="000A10B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5D20A" w14:textId="77777777" w:rsidR="00267C22" w:rsidRPr="00D315BB" w:rsidRDefault="003E752D" w:rsidP="003E75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267C22" w:rsidRPr="00D315B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709" w:type="dxa"/>
          </w:tcPr>
          <w:p w14:paraId="35F792B0" w14:textId="77777777" w:rsidR="00267C22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C34798" w14:textId="77777777" w:rsidR="00267C22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9E945E" w14:textId="77777777" w:rsidR="00267C22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1AEC79E" w14:textId="77777777" w:rsidR="00267C22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22" w:rsidRPr="00D315BB" w14:paraId="1C5AFE04" w14:textId="77777777" w:rsidTr="00F030B5">
        <w:tc>
          <w:tcPr>
            <w:tcW w:w="3085" w:type="dxa"/>
          </w:tcPr>
          <w:p w14:paraId="19B506E0" w14:textId="77777777" w:rsidR="00267C22" w:rsidRPr="009135A3" w:rsidRDefault="00267C22" w:rsidP="000A10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0D57CAA" w14:textId="77777777" w:rsidR="00267C22" w:rsidRPr="004B6B28" w:rsidRDefault="00267C22" w:rsidP="000A10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91C75ED" w14:textId="77777777" w:rsidR="00267C22" w:rsidRPr="00D315BB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</w:tcPr>
          <w:p w14:paraId="43E4DBB7" w14:textId="77777777" w:rsidR="00267C22" w:rsidRPr="00D315BB" w:rsidRDefault="00267C22" w:rsidP="000A1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DCDD46C" w14:textId="77777777" w:rsidR="00267C22" w:rsidRPr="00D315BB" w:rsidRDefault="00267C22" w:rsidP="000A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5B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69CF9D91" w14:textId="77777777" w:rsid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1984"/>
        <w:gridCol w:w="709"/>
        <w:gridCol w:w="3260"/>
      </w:tblGrid>
      <w:tr w:rsidR="00D315BB" w:rsidRPr="003E752D" w14:paraId="6BA2576B" w14:textId="77777777" w:rsidTr="00F030B5">
        <w:tc>
          <w:tcPr>
            <w:tcW w:w="3085" w:type="dxa"/>
          </w:tcPr>
          <w:p w14:paraId="5CDCB3C4" w14:textId="77777777" w:rsidR="00D315BB" w:rsidRPr="000846DB" w:rsidRDefault="00D315BB" w:rsidP="00CF173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6D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09" w:type="dxa"/>
          </w:tcPr>
          <w:p w14:paraId="19E95C38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83870B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709" w:type="dxa"/>
          </w:tcPr>
          <w:p w14:paraId="58E07B66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EAE00E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315BB" w:rsidRPr="003E752D" w14:paraId="69504944" w14:textId="77777777" w:rsidTr="00F030B5">
        <w:tc>
          <w:tcPr>
            <w:tcW w:w="3085" w:type="dxa"/>
          </w:tcPr>
          <w:p w14:paraId="4E009802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07D4738D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618E22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</w:tcPr>
          <w:p w14:paraId="4596AB1B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02F1548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2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315BB" w:rsidRPr="003E752D" w14:paraId="20D2BDF4" w14:textId="77777777" w:rsidTr="00F030B5">
        <w:tc>
          <w:tcPr>
            <w:tcW w:w="3085" w:type="dxa"/>
          </w:tcPr>
          <w:p w14:paraId="481794F0" w14:textId="77777777" w:rsidR="00D315BB" w:rsidRPr="003E752D" w:rsidRDefault="00D315BB" w:rsidP="00CF1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B98FDB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D0A824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CF2FE9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6DFEC0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B" w:rsidRPr="003E752D" w14:paraId="0088124A" w14:textId="77777777" w:rsidTr="00F030B5">
        <w:tc>
          <w:tcPr>
            <w:tcW w:w="3085" w:type="dxa"/>
          </w:tcPr>
          <w:p w14:paraId="4FCE07F1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2E137B46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C6CF449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2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</w:tcPr>
          <w:p w14:paraId="3AE475C7" w14:textId="77777777" w:rsidR="00D315BB" w:rsidRPr="003E752D" w:rsidRDefault="00D315BB" w:rsidP="00CF17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987244A" w14:textId="77777777" w:rsidR="00D315BB" w:rsidRPr="000416AD" w:rsidRDefault="00D910F6" w:rsidP="00D910F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315BB" w:rsidRPr="003E752D">
              <w:rPr>
                <w:rFonts w:ascii="Times New Roman" w:hAnsi="Times New Roman" w:cs="Times New Roman"/>
              </w:rPr>
              <w:t>(расшифровка подписи)</w:t>
            </w:r>
            <w:r w:rsidR="000416AD">
              <w:rPr>
                <w:rFonts w:ascii="Times New Roman" w:hAnsi="Times New Roman" w:cs="Times New Roman"/>
              </w:rPr>
              <w:t xml:space="preserve"> </w:t>
            </w:r>
            <w:r w:rsidR="000416AD" w:rsidRPr="00D910F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14:paraId="7F324778" w14:textId="77777777" w:rsidR="00D315BB" w:rsidRPr="00D315BB" w:rsidRDefault="00D315BB" w:rsidP="00D315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15BB" w:rsidRPr="00D315BB" w:rsidSect="00B352A3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1692" w14:textId="77777777" w:rsidR="00BA2EBB" w:rsidRDefault="00BA2EBB" w:rsidP="00402CAF">
      <w:r>
        <w:separator/>
      </w:r>
    </w:p>
  </w:endnote>
  <w:endnote w:type="continuationSeparator" w:id="0">
    <w:p w14:paraId="60D819F7" w14:textId="77777777" w:rsidR="00BA2EBB" w:rsidRDefault="00BA2EBB" w:rsidP="004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FD62" w14:textId="77777777" w:rsidR="00BA2EBB" w:rsidRDefault="00BA2EBB" w:rsidP="00402CAF">
      <w:r>
        <w:separator/>
      </w:r>
    </w:p>
  </w:footnote>
  <w:footnote w:type="continuationSeparator" w:id="0">
    <w:p w14:paraId="58EE5D96" w14:textId="77777777" w:rsidR="00BA2EBB" w:rsidRDefault="00BA2EBB" w:rsidP="004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171645"/>
      <w:docPartObj>
        <w:docPartGallery w:val="Page Numbers (Top of Page)"/>
        <w:docPartUnique/>
      </w:docPartObj>
    </w:sdtPr>
    <w:sdtEndPr/>
    <w:sdtContent>
      <w:p w14:paraId="12B12037" w14:textId="77777777" w:rsidR="00402CAF" w:rsidRDefault="00402CAF">
        <w:pPr>
          <w:pStyle w:val="a3"/>
          <w:jc w:val="center"/>
        </w:pPr>
        <w:r w:rsidRPr="00402C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2C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2C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21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2C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2D8FCF" w14:textId="77777777" w:rsidR="00402CAF" w:rsidRDefault="00402C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5E"/>
    <w:rsid w:val="00031AA7"/>
    <w:rsid w:val="000416AD"/>
    <w:rsid w:val="000721E0"/>
    <w:rsid w:val="000846DB"/>
    <w:rsid w:val="000B4A6B"/>
    <w:rsid w:val="000B7A5D"/>
    <w:rsid w:val="000D04C3"/>
    <w:rsid w:val="000E7E8C"/>
    <w:rsid w:val="000F200A"/>
    <w:rsid w:val="000F7138"/>
    <w:rsid w:val="00121BFA"/>
    <w:rsid w:val="0014298B"/>
    <w:rsid w:val="00152893"/>
    <w:rsid w:val="00160B2A"/>
    <w:rsid w:val="001A6171"/>
    <w:rsid w:val="001C57EC"/>
    <w:rsid w:val="00267C22"/>
    <w:rsid w:val="002A008A"/>
    <w:rsid w:val="002C137D"/>
    <w:rsid w:val="002E698C"/>
    <w:rsid w:val="00343B18"/>
    <w:rsid w:val="003E752D"/>
    <w:rsid w:val="003E78A9"/>
    <w:rsid w:val="003F212A"/>
    <w:rsid w:val="003F626A"/>
    <w:rsid w:val="00402CAF"/>
    <w:rsid w:val="00406B98"/>
    <w:rsid w:val="004270A2"/>
    <w:rsid w:val="004B11CC"/>
    <w:rsid w:val="004B1624"/>
    <w:rsid w:val="004B7F90"/>
    <w:rsid w:val="00566867"/>
    <w:rsid w:val="005B2B13"/>
    <w:rsid w:val="005B6352"/>
    <w:rsid w:val="00611831"/>
    <w:rsid w:val="00633B3E"/>
    <w:rsid w:val="006525DF"/>
    <w:rsid w:val="00690BD3"/>
    <w:rsid w:val="006B5EED"/>
    <w:rsid w:val="006E20C5"/>
    <w:rsid w:val="0071078E"/>
    <w:rsid w:val="007211E2"/>
    <w:rsid w:val="007575CD"/>
    <w:rsid w:val="0079410A"/>
    <w:rsid w:val="007A3256"/>
    <w:rsid w:val="008B006D"/>
    <w:rsid w:val="008B1771"/>
    <w:rsid w:val="008D1D11"/>
    <w:rsid w:val="008F25A8"/>
    <w:rsid w:val="009209C3"/>
    <w:rsid w:val="0098469C"/>
    <w:rsid w:val="009A2FF4"/>
    <w:rsid w:val="009E51A5"/>
    <w:rsid w:val="00AA19B4"/>
    <w:rsid w:val="00AB66D8"/>
    <w:rsid w:val="00B352A3"/>
    <w:rsid w:val="00B767B4"/>
    <w:rsid w:val="00B8397A"/>
    <w:rsid w:val="00B93B1D"/>
    <w:rsid w:val="00BA2EBB"/>
    <w:rsid w:val="00BE54DD"/>
    <w:rsid w:val="00C46267"/>
    <w:rsid w:val="00C501A4"/>
    <w:rsid w:val="00C52F47"/>
    <w:rsid w:val="00C76DCE"/>
    <w:rsid w:val="00CA718C"/>
    <w:rsid w:val="00CB261D"/>
    <w:rsid w:val="00D1067D"/>
    <w:rsid w:val="00D14DF7"/>
    <w:rsid w:val="00D315BB"/>
    <w:rsid w:val="00D910F6"/>
    <w:rsid w:val="00DA055E"/>
    <w:rsid w:val="00DB06AA"/>
    <w:rsid w:val="00E050BB"/>
    <w:rsid w:val="00E07994"/>
    <w:rsid w:val="00E17CBB"/>
    <w:rsid w:val="00E6383B"/>
    <w:rsid w:val="00E825AB"/>
    <w:rsid w:val="00EA15DD"/>
    <w:rsid w:val="00EA6CBC"/>
    <w:rsid w:val="00F030B5"/>
    <w:rsid w:val="00F80296"/>
    <w:rsid w:val="00FA4485"/>
    <w:rsid w:val="00FC50E1"/>
    <w:rsid w:val="00FD556A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A01A"/>
  <w15:docId w15:val="{86510C3D-D6F5-49A6-AA50-E36C0F3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2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2C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1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0F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67C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7C22"/>
  </w:style>
  <w:style w:type="character" w:customStyle="1" w:styleId="ac">
    <w:name w:val="Текст примечания Знак"/>
    <w:basedOn w:val="a0"/>
    <w:link w:val="ab"/>
    <w:uiPriority w:val="99"/>
    <w:semiHidden/>
    <w:rsid w:val="00267C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7C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7C22"/>
    <w:rPr>
      <w:rFonts w:ascii="Courier New" w:eastAsia="Times New Roman" w:hAnsi="Courier New" w:cs="Courier Ne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AFE7588A21D9EDE71F81B35D32DF727A7829B8BC5EE4C7D7D2BF67EB8FD7F9A99D553482999898E63060C6C8F2DAA0723A23F722E5D2Bf9w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Татьяна Юрьевна</dc:creator>
  <cp:lastModifiedBy>Рудая Светлана Сергеевна</cp:lastModifiedBy>
  <cp:revision>3</cp:revision>
  <cp:lastPrinted>2019-10-11T02:46:00Z</cp:lastPrinted>
  <dcterms:created xsi:type="dcterms:W3CDTF">2025-04-07T05:21:00Z</dcterms:created>
  <dcterms:modified xsi:type="dcterms:W3CDTF">2025-04-07T05:22:00Z</dcterms:modified>
</cp:coreProperties>
</file>